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929F42F" w:rsidR="008A22CF" w:rsidRPr="00634DEC" w:rsidRDefault="008A22CF" w:rsidP="008A22CF">
      <w:pPr>
        <w:pStyle w:val="3GPPHeader"/>
        <w:spacing w:after="60"/>
        <w:rPr>
          <w:sz w:val="32"/>
          <w:szCs w:val="32"/>
          <w:highlight w:val="yellow"/>
        </w:rPr>
      </w:pPr>
      <w:bookmarkStart w:id="0" w:name="_Hlk487029736"/>
      <w:bookmarkEnd w:id="0"/>
      <w:r w:rsidRPr="00634DEC">
        <w:t>3GPP TSG-RAN WG4</w:t>
      </w:r>
      <w:r w:rsidR="001D4850" w:rsidRPr="00634DEC">
        <w:t xml:space="preserve"> Meeting</w:t>
      </w:r>
      <w:r w:rsidR="005071CC" w:rsidRPr="00634DEC">
        <w:t xml:space="preserve"> </w:t>
      </w:r>
      <w:r w:rsidR="005D1E89" w:rsidRPr="00634DEC">
        <w:t>#</w:t>
      </w:r>
      <w:r w:rsidR="00615DC1" w:rsidRPr="00634DEC">
        <w:t>9</w:t>
      </w:r>
      <w:r w:rsidR="008C4C8D" w:rsidRPr="00634DEC">
        <w:t>2</w:t>
      </w:r>
      <w:r w:rsidRPr="00634DEC">
        <w:tab/>
      </w:r>
      <w:r w:rsidR="004B60B9" w:rsidRPr="00634DEC">
        <w:rPr>
          <w:szCs w:val="24"/>
        </w:rPr>
        <w:t>R4-1</w:t>
      </w:r>
      <w:r w:rsidR="00615DC1" w:rsidRPr="00634DEC">
        <w:rPr>
          <w:szCs w:val="24"/>
        </w:rPr>
        <w:t>90</w:t>
      </w:r>
      <w:r w:rsidR="0081057B">
        <w:rPr>
          <w:szCs w:val="24"/>
        </w:rPr>
        <w:t>9155</w:t>
      </w:r>
    </w:p>
    <w:p w14:paraId="500197F1" w14:textId="458826C7" w:rsidR="005D1E89" w:rsidRPr="00634DEC" w:rsidRDefault="008C4C8D" w:rsidP="005D1E89">
      <w:pPr>
        <w:pStyle w:val="3GPPHeader"/>
      </w:pPr>
      <w:bookmarkStart w:id="1" w:name="OLE_LINK3"/>
      <w:bookmarkStart w:id="2" w:name="OLE_LINK4"/>
      <w:r w:rsidRPr="00634DEC">
        <w:t>Ljubljana</w:t>
      </w:r>
      <w:r w:rsidR="005D1E89" w:rsidRPr="00634DEC">
        <w:t xml:space="preserve">, </w:t>
      </w:r>
      <w:r w:rsidRPr="00634DEC">
        <w:t>Slovenia</w:t>
      </w:r>
      <w:r w:rsidR="00526BF8" w:rsidRPr="00634DEC">
        <w:t xml:space="preserve">, </w:t>
      </w:r>
      <w:r w:rsidR="00C829BF" w:rsidRPr="00634DEC">
        <w:t>26</w:t>
      </w:r>
      <w:r w:rsidR="00615DC1" w:rsidRPr="00634DEC">
        <w:t xml:space="preserve"> </w:t>
      </w:r>
      <w:r w:rsidR="00526BF8" w:rsidRPr="00634DEC">
        <w:t xml:space="preserve">– </w:t>
      </w:r>
      <w:r w:rsidR="00C829BF" w:rsidRPr="00634DEC">
        <w:t>30</w:t>
      </w:r>
      <w:r w:rsidR="005D1E89" w:rsidRPr="00634DEC">
        <w:t xml:space="preserve"> </w:t>
      </w:r>
      <w:r w:rsidR="00C829BF" w:rsidRPr="00634DEC">
        <w:t>August</w:t>
      </w:r>
      <w:r w:rsidR="005D1E89" w:rsidRPr="00634DEC">
        <w:t xml:space="preserve"> 201</w:t>
      </w:r>
      <w:r w:rsidR="00615DC1" w:rsidRPr="00634DEC">
        <w:t>9</w:t>
      </w:r>
    </w:p>
    <w:bookmarkEnd w:id="1"/>
    <w:bookmarkEnd w:id="2"/>
    <w:p w14:paraId="65F55581" w14:textId="77777777" w:rsidR="008A22CF" w:rsidRPr="00634DEC" w:rsidRDefault="008A22CF" w:rsidP="008A22CF">
      <w:pPr>
        <w:pStyle w:val="3GPPHeader"/>
      </w:pPr>
    </w:p>
    <w:p w14:paraId="0FDE225D" w14:textId="4609D434" w:rsidR="008A22CF" w:rsidRPr="00634DEC" w:rsidRDefault="008A22CF" w:rsidP="008A22CF">
      <w:pPr>
        <w:pStyle w:val="3GPPHeader"/>
        <w:rPr>
          <w:sz w:val="22"/>
        </w:rPr>
      </w:pPr>
      <w:r w:rsidRPr="00634DEC">
        <w:rPr>
          <w:sz w:val="22"/>
        </w:rPr>
        <w:t>Agenda Item:</w:t>
      </w:r>
      <w:r w:rsidRPr="00634DEC">
        <w:rPr>
          <w:sz w:val="22"/>
        </w:rPr>
        <w:tab/>
      </w:r>
      <w:r w:rsidR="004B0124">
        <w:rPr>
          <w:sz w:val="22"/>
        </w:rPr>
        <w:t>8.11.3.1</w:t>
      </w:r>
    </w:p>
    <w:p w14:paraId="57D8FDDC" w14:textId="59E8C7E0" w:rsidR="008A22CF" w:rsidRPr="00634DEC" w:rsidRDefault="008A22CF" w:rsidP="008A22CF">
      <w:pPr>
        <w:pStyle w:val="3GPPHeader"/>
        <w:rPr>
          <w:sz w:val="22"/>
        </w:rPr>
      </w:pPr>
      <w:r w:rsidRPr="00634DEC">
        <w:rPr>
          <w:sz w:val="22"/>
        </w:rPr>
        <w:t>Source:</w:t>
      </w:r>
      <w:r w:rsidRPr="00634DEC">
        <w:rPr>
          <w:sz w:val="22"/>
        </w:rPr>
        <w:tab/>
        <w:t>Ericsson</w:t>
      </w:r>
    </w:p>
    <w:p w14:paraId="3A8FC3FA" w14:textId="2BBDFEF0" w:rsidR="008A22CF" w:rsidRPr="00634DEC" w:rsidRDefault="008A22CF" w:rsidP="008A22CF">
      <w:pPr>
        <w:pStyle w:val="3GPPHeader"/>
        <w:rPr>
          <w:sz w:val="22"/>
        </w:rPr>
      </w:pPr>
      <w:r w:rsidRPr="00634DEC">
        <w:rPr>
          <w:sz w:val="22"/>
        </w:rPr>
        <w:t>Title:</w:t>
      </w:r>
      <w:r w:rsidRPr="00634DEC">
        <w:rPr>
          <w:sz w:val="22"/>
        </w:rPr>
        <w:tab/>
      </w:r>
      <w:r w:rsidR="00E50740" w:rsidRPr="00634DEC">
        <w:rPr>
          <w:sz w:val="22"/>
        </w:rPr>
        <w:t>Discussion on channel quality reporting for eMTC</w:t>
      </w:r>
    </w:p>
    <w:p w14:paraId="385E2C9B" w14:textId="021EBB17" w:rsidR="008A22CF" w:rsidRPr="00634DEC" w:rsidRDefault="008A22CF" w:rsidP="008A22CF">
      <w:pPr>
        <w:pStyle w:val="3GPPHeader"/>
        <w:rPr>
          <w:sz w:val="22"/>
        </w:rPr>
      </w:pPr>
      <w:r w:rsidRPr="00634DEC">
        <w:rPr>
          <w:sz w:val="22"/>
        </w:rPr>
        <w:t>Document for:</w:t>
      </w:r>
      <w:r w:rsidRPr="00634DEC">
        <w:rPr>
          <w:sz w:val="22"/>
        </w:rPr>
        <w:tab/>
      </w:r>
      <w:r w:rsidR="003D5273" w:rsidRPr="00634DEC">
        <w:rPr>
          <w:sz w:val="22"/>
        </w:rPr>
        <w:t>Discussion</w:t>
      </w:r>
    </w:p>
    <w:p w14:paraId="1DE8240F" w14:textId="3E02A313" w:rsidR="009B01F8" w:rsidRPr="00634DEC" w:rsidRDefault="009B01F8" w:rsidP="009B01F8">
      <w:pPr>
        <w:pStyle w:val="Heading1"/>
        <w:rPr>
          <w:lang w:val="en-US"/>
        </w:rPr>
      </w:pPr>
      <w:r w:rsidRPr="00634DEC">
        <w:rPr>
          <w:lang w:val="en-US"/>
        </w:rPr>
        <w:t>1</w:t>
      </w:r>
      <w:r w:rsidRPr="00634DEC">
        <w:rPr>
          <w:lang w:val="en-US"/>
        </w:rPr>
        <w:tab/>
        <w:t>Introduction</w:t>
      </w:r>
    </w:p>
    <w:p w14:paraId="2F34A77E" w14:textId="07DE6098" w:rsidR="00111663" w:rsidRPr="00634DEC" w:rsidRDefault="009B01F8" w:rsidP="009B01F8">
      <w:r w:rsidRPr="00634DEC">
        <w:t>RAN4#9</w:t>
      </w:r>
      <w:r w:rsidR="00AF6114" w:rsidRPr="00634DEC">
        <w:t>1</w:t>
      </w:r>
      <w:r w:rsidRPr="00634DEC">
        <w:t xml:space="preserve"> discussed the channel quality reporting in MSG3 </w:t>
      </w:r>
      <w:r w:rsidR="00E33756" w:rsidRPr="00634DEC">
        <w:t>but</w:t>
      </w:r>
      <w:r w:rsidRPr="00634DEC">
        <w:t xml:space="preserve"> agreed </w:t>
      </w:r>
      <w:r w:rsidR="00E33756" w:rsidRPr="00634DEC">
        <w:t>to wait further RAN1/RAN2 p</w:t>
      </w:r>
      <w:r w:rsidR="00E91587" w:rsidRPr="00634DEC">
        <w:t>ro</w:t>
      </w:r>
      <w:r w:rsidR="00E33756" w:rsidRPr="00634DEC">
        <w:t>gress</w:t>
      </w:r>
      <w:r w:rsidRPr="00634DEC">
        <w:t xml:space="preserve"> </w:t>
      </w:r>
      <w:r w:rsidRPr="00634DEC">
        <w:fldChar w:fldCharType="begin"/>
      </w:r>
      <w:r w:rsidRPr="00634DEC">
        <w:instrText xml:space="preserve"> REF _Ref3386619 \r \h </w:instrText>
      </w:r>
      <w:r w:rsidRPr="00634DEC">
        <w:fldChar w:fldCharType="separate"/>
      </w:r>
      <w:r w:rsidRPr="00634DEC">
        <w:t>[1]</w:t>
      </w:r>
      <w:r w:rsidRPr="00634DEC">
        <w:fldChar w:fldCharType="end"/>
      </w:r>
      <w:r w:rsidR="00DE4263">
        <w:t xml:space="preserve">. </w:t>
      </w:r>
      <w:r w:rsidR="00111663" w:rsidRPr="00634DEC">
        <w:t xml:space="preserve">We </w:t>
      </w:r>
      <w:r w:rsidR="00281A32" w:rsidRPr="00634DEC">
        <w:t xml:space="preserve">will </w:t>
      </w:r>
      <w:r w:rsidR="00111663" w:rsidRPr="00634DEC">
        <w:t>discuss further on the channel quality reporting for eMTC</w:t>
      </w:r>
      <w:r w:rsidR="00F25149" w:rsidRPr="00634DEC">
        <w:t xml:space="preserve"> for both in CONNECTED mode and in MSG3</w:t>
      </w:r>
      <w:r w:rsidR="00281A32" w:rsidRPr="00634DEC">
        <w:t xml:space="preserve">, based on the RAN1/RAN2 agreements listed in Appendix. </w:t>
      </w:r>
    </w:p>
    <w:p w14:paraId="63B30870" w14:textId="0BB61E32" w:rsidR="006913F6" w:rsidRPr="00634DEC" w:rsidRDefault="009B01F8" w:rsidP="006913F6">
      <w:pPr>
        <w:pStyle w:val="Heading1"/>
        <w:rPr>
          <w:lang w:val="en-US"/>
        </w:rPr>
      </w:pPr>
      <w:r w:rsidRPr="00634DEC">
        <w:rPr>
          <w:lang w:val="en-US"/>
        </w:rPr>
        <w:t>2</w:t>
      </w:r>
      <w:r w:rsidRPr="00634DEC">
        <w:rPr>
          <w:lang w:val="en-US"/>
        </w:rPr>
        <w:tab/>
      </w:r>
      <w:r w:rsidR="006913F6" w:rsidRPr="00634DEC">
        <w:rPr>
          <w:lang w:val="en-US"/>
        </w:rPr>
        <w:t>Discussion</w:t>
      </w:r>
    </w:p>
    <w:p w14:paraId="64B12DF7" w14:textId="1AD2D247" w:rsidR="004D3B52" w:rsidRPr="00634DEC" w:rsidRDefault="004D3B52" w:rsidP="004D3B52">
      <w:r w:rsidRPr="00634DEC">
        <w:t xml:space="preserve">RAN1 </w:t>
      </w:r>
      <w:r w:rsidR="00A34F17" w:rsidRPr="00634DEC">
        <w:t xml:space="preserve">has agreed </w:t>
      </w:r>
      <w:r w:rsidR="00067E0D" w:rsidRPr="00634DEC">
        <w:t>to define</w:t>
      </w:r>
      <w:r w:rsidR="00A34F17" w:rsidRPr="00634DEC">
        <w:t xml:space="preserve"> the </w:t>
      </w:r>
      <w:r w:rsidR="00067E0D" w:rsidRPr="00634DEC">
        <w:t>DL quality as follows:</w:t>
      </w:r>
      <w:r w:rsidRPr="00634DEC">
        <w:t xml:space="preserve"> </w:t>
      </w:r>
    </w:p>
    <w:p w14:paraId="747A2867" w14:textId="4E638AD8" w:rsidR="004D3B52" w:rsidRPr="00634DEC" w:rsidRDefault="002D383C" w:rsidP="002D383C">
      <w:pPr>
        <w:pStyle w:val="ListParagraph"/>
        <w:numPr>
          <w:ilvl w:val="0"/>
          <w:numId w:val="39"/>
        </w:numPr>
      </w:pPr>
      <w:r w:rsidRPr="00634DEC">
        <w:t>DL quality is defined as the repetition level and/or aggregation level of hypothetical MPDCCH BLER of 1%</w:t>
      </w:r>
      <w:r w:rsidR="00EB21A7" w:rsidRPr="00634DEC">
        <w:t>.</w:t>
      </w:r>
    </w:p>
    <w:p w14:paraId="402112A1" w14:textId="480D10AD" w:rsidR="00813476" w:rsidRPr="00634DEC" w:rsidRDefault="00067E0D" w:rsidP="00813476">
      <w:r w:rsidRPr="00634DEC">
        <w:t xml:space="preserve">This definition is </w:t>
      </w:r>
      <w:proofErr w:type="gramStart"/>
      <w:r w:rsidRPr="00634DEC">
        <w:t>similar to</w:t>
      </w:r>
      <w:proofErr w:type="gramEnd"/>
      <w:r w:rsidRPr="00634DEC">
        <w:t xml:space="preserve"> the DL quality used for the DL quality </w:t>
      </w:r>
      <w:r w:rsidR="00462B5A" w:rsidRPr="00634DEC">
        <w:t xml:space="preserve">reporting on anchor carriers </w:t>
      </w:r>
      <w:r w:rsidRPr="00634DEC">
        <w:t>introduced</w:t>
      </w:r>
      <w:r w:rsidR="0054734E" w:rsidRPr="00634DEC">
        <w:t xml:space="preserve"> in</w:t>
      </w:r>
      <w:r w:rsidRPr="00634DEC">
        <w:t xml:space="preserve"> Rel-14 NB-IoT.</w:t>
      </w:r>
      <w:r w:rsidR="00ED6855" w:rsidRPr="00634DEC">
        <w:t xml:space="preserve"> </w:t>
      </w:r>
      <w:r w:rsidR="00886B90" w:rsidRPr="00634DEC">
        <w:t xml:space="preserve">For the DL channel quality report for </w:t>
      </w:r>
      <w:r w:rsidR="00661C98" w:rsidRPr="00634DEC">
        <w:t xml:space="preserve">the </w:t>
      </w:r>
      <w:r w:rsidR="00ED6855" w:rsidRPr="00634DEC">
        <w:t>BL/CE</w:t>
      </w:r>
      <w:r w:rsidR="00886B90" w:rsidRPr="00634DEC">
        <w:t xml:space="preserve"> UE</w:t>
      </w:r>
      <w:r w:rsidR="00661C98" w:rsidRPr="00634DEC">
        <w:t>s</w:t>
      </w:r>
      <w:r w:rsidR="00886B90" w:rsidRPr="00634DEC">
        <w:t>,</w:t>
      </w:r>
      <w:r w:rsidR="00ED6855" w:rsidRPr="00634DEC">
        <w:t xml:space="preserve"> </w:t>
      </w:r>
      <w:r w:rsidR="00E90396" w:rsidRPr="00634DEC">
        <w:t xml:space="preserve">unlike NB-IoT DL channel quality report, </w:t>
      </w:r>
      <w:r w:rsidR="002424C9" w:rsidRPr="00634DEC">
        <w:rPr>
          <w:rFonts w:ascii="Calibri" w:hAnsi="Calibri"/>
        </w:rPr>
        <w:t xml:space="preserve">it is possible that the UE may need to report more information </w:t>
      </w:r>
      <w:r w:rsidR="0003476E">
        <w:rPr>
          <w:rFonts w:ascii="Calibri" w:hAnsi="Calibri"/>
        </w:rPr>
        <w:t xml:space="preserve">such as </w:t>
      </w:r>
      <w:r w:rsidR="00F94EE4">
        <w:rPr>
          <w:rFonts w:ascii="Calibri" w:hAnsi="Calibri"/>
        </w:rPr>
        <w:t>preferred</w:t>
      </w:r>
      <w:r w:rsidR="0003476E">
        <w:rPr>
          <w:rFonts w:ascii="Calibri" w:hAnsi="Calibri"/>
        </w:rPr>
        <w:t xml:space="preserve"> narrowband(s) and aggregation level</w:t>
      </w:r>
      <w:r w:rsidR="00ED6855" w:rsidRPr="00634DEC">
        <w:t xml:space="preserve">. </w:t>
      </w:r>
    </w:p>
    <w:p w14:paraId="0B0831FF" w14:textId="4372CF77" w:rsidR="004E24D5" w:rsidRPr="00634DEC" w:rsidRDefault="008F2B2F" w:rsidP="008F2B2F">
      <w:pPr>
        <w:pStyle w:val="Heading2"/>
        <w:rPr>
          <w:lang w:val="en-US"/>
        </w:rPr>
      </w:pPr>
      <w:r w:rsidRPr="00634DEC">
        <w:rPr>
          <w:lang w:val="en-US"/>
        </w:rPr>
        <w:t>2.1</w:t>
      </w:r>
      <w:r w:rsidRPr="00634DEC">
        <w:rPr>
          <w:lang w:val="en-US"/>
        </w:rPr>
        <w:tab/>
        <w:t>Quality report</w:t>
      </w:r>
      <w:r w:rsidR="00422DE7">
        <w:rPr>
          <w:lang w:val="en-US"/>
        </w:rPr>
        <w:t xml:space="preserve"> </w:t>
      </w:r>
      <w:r w:rsidRPr="00634DEC">
        <w:rPr>
          <w:lang w:val="en-US"/>
        </w:rPr>
        <w:t>with MSG3</w:t>
      </w:r>
    </w:p>
    <w:p w14:paraId="1F0D5308" w14:textId="12506429" w:rsidR="00886B90" w:rsidRPr="00634DEC" w:rsidRDefault="002E51B0" w:rsidP="00886B90">
      <w:r w:rsidRPr="00634DEC">
        <w:fldChar w:fldCharType="begin"/>
      </w:r>
      <w:r w:rsidRPr="00634DEC">
        <w:instrText xml:space="preserve"> REF _Ref3821831 \h </w:instrText>
      </w:r>
      <w:r w:rsidRPr="00634DEC">
        <w:fldChar w:fldCharType="separate"/>
      </w:r>
      <w:r w:rsidRPr="00634DEC">
        <w:t xml:space="preserve">Figure </w:t>
      </w:r>
      <w:r w:rsidRPr="00634DEC">
        <w:rPr>
          <w:noProof/>
        </w:rPr>
        <w:t>1</w:t>
      </w:r>
      <w:r w:rsidRPr="00634DEC">
        <w:fldChar w:fldCharType="end"/>
      </w:r>
      <w:r w:rsidR="00FA5DDA" w:rsidRPr="00634DEC">
        <w:t xml:space="preserve"> illustrates </w:t>
      </w:r>
      <w:r w:rsidR="00D9164A" w:rsidRPr="00634DEC">
        <w:t>an example of</w:t>
      </w:r>
      <w:r w:rsidR="00FA5DDA" w:rsidRPr="00634DEC">
        <w:t xml:space="preserve"> measurement period and measured resources for MSG3-based channel quality report, where </w:t>
      </w:r>
      <w:r w:rsidR="00886B90" w:rsidRPr="00634DEC">
        <w:t xml:space="preserve">MPDCCH is transmitted </w:t>
      </w:r>
      <w:r w:rsidR="001966EF" w:rsidRPr="00634DEC">
        <w:t>on</w:t>
      </w:r>
      <w:r w:rsidR="00886B90" w:rsidRPr="00634DEC">
        <w:t xml:space="preserve"> two narrowbands for RAR scheduling. PDSCH </w:t>
      </w:r>
      <w:r w:rsidR="006420E8" w:rsidRPr="00634DEC">
        <w:t>for</w:t>
      </w:r>
      <w:r w:rsidR="00886B90" w:rsidRPr="00634DEC">
        <w:t xml:space="preserve"> RAR is also transmitted on two narrowbands which </w:t>
      </w:r>
      <w:r w:rsidRPr="00634DEC">
        <w:t>may be</w:t>
      </w:r>
      <w:r w:rsidR="00886B90" w:rsidRPr="00634DEC">
        <w:t xml:space="preserve"> different from </w:t>
      </w:r>
      <w:r w:rsidRPr="00634DEC">
        <w:t xml:space="preserve">narrowbands used for </w:t>
      </w:r>
      <w:r w:rsidR="00886B90" w:rsidRPr="00634DEC">
        <w:t>MPDCCH</w:t>
      </w:r>
      <w:r w:rsidRPr="00634DEC">
        <w:t xml:space="preserve"> transmission</w:t>
      </w:r>
      <w:r w:rsidR="00886B90" w:rsidRPr="00634DEC">
        <w:t xml:space="preserve">. </w:t>
      </w:r>
    </w:p>
    <w:p w14:paraId="4EBA1FD7" w14:textId="77777777" w:rsidR="00344D5C" w:rsidRPr="00634DEC" w:rsidRDefault="00344D5C" w:rsidP="00344D5C">
      <w:r w:rsidRPr="00634DEC">
        <w:rPr>
          <w:noProof/>
        </w:rPr>
        <w:lastRenderedPageBreak/>
        <w:drawing>
          <wp:inline distT="0" distB="0" distL="0" distR="0" wp14:anchorId="07717EB1" wp14:editId="2815F224">
            <wp:extent cx="6120765" cy="3359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359340"/>
                    </a:xfrm>
                    <a:prstGeom prst="rect">
                      <a:avLst/>
                    </a:prstGeom>
                    <a:noFill/>
                    <a:ln>
                      <a:noFill/>
                    </a:ln>
                  </pic:spPr>
                </pic:pic>
              </a:graphicData>
            </a:graphic>
          </wp:inline>
        </w:drawing>
      </w:r>
    </w:p>
    <w:p w14:paraId="55646487" w14:textId="77777777" w:rsidR="00344D5C" w:rsidRPr="00634DEC" w:rsidRDefault="00344D5C" w:rsidP="00344D5C">
      <w:pPr>
        <w:pStyle w:val="Caption"/>
      </w:pPr>
      <w:bookmarkStart w:id="3" w:name="_Ref3821831"/>
      <w:r w:rsidRPr="00634DEC">
        <w:t xml:space="preserve">Figure </w:t>
      </w:r>
      <w:r w:rsidRPr="00634DEC">
        <w:rPr>
          <w:noProof/>
        </w:rPr>
        <w:fldChar w:fldCharType="begin"/>
      </w:r>
      <w:r w:rsidRPr="00634DEC">
        <w:rPr>
          <w:noProof/>
        </w:rPr>
        <w:instrText xml:space="preserve"> SEQ Figure \* ARABIC </w:instrText>
      </w:r>
      <w:r w:rsidRPr="00634DEC">
        <w:rPr>
          <w:noProof/>
        </w:rPr>
        <w:fldChar w:fldCharType="separate"/>
      </w:r>
      <w:r w:rsidRPr="00634DEC">
        <w:rPr>
          <w:noProof/>
        </w:rPr>
        <w:t>1</w:t>
      </w:r>
      <w:r w:rsidRPr="00634DEC">
        <w:rPr>
          <w:noProof/>
        </w:rPr>
        <w:fldChar w:fldCharType="end"/>
      </w:r>
      <w:bookmarkEnd w:id="3"/>
      <w:r w:rsidRPr="00634DEC">
        <w:tab/>
        <w:t>DL channel quality reporting for BL/CE UEs in MSG3.</w:t>
      </w:r>
    </w:p>
    <w:p w14:paraId="780764FC" w14:textId="39DA2E52" w:rsidR="00344D5C" w:rsidRPr="00634DEC" w:rsidRDefault="00344D5C" w:rsidP="00886B90"/>
    <w:p w14:paraId="022FE060" w14:textId="73BF9F63" w:rsidR="004822F0" w:rsidRPr="00634DEC" w:rsidRDefault="005B213E" w:rsidP="00886B90">
      <w:r w:rsidRPr="00634DEC">
        <w:t xml:space="preserve">According to RAN1 agreement, </w:t>
      </w:r>
      <w:r w:rsidR="004822F0" w:rsidRPr="00634DEC">
        <w:t>the narrowband(s) for downlink quality measurement include at least the narrowband(s) on which MPDCCH of RAR is monitored.</w:t>
      </w:r>
      <w:r w:rsidR="00EB6E77" w:rsidRPr="00634DEC">
        <w:t xml:space="preserve"> This means RAN4 need</w:t>
      </w:r>
      <w:r w:rsidR="007832CF">
        <w:t>s</w:t>
      </w:r>
      <w:r w:rsidR="00EB6E77" w:rsidRPr="00634DEC">
        <w:t xml:space="preserve"> to assume UE measures the channel quality at least in T2 in </w:t>
      </w:r>
      <w:r w:rsidR="00EB6E77" w:rsidRPr="00634DEC">
        <w:fldChar w:fldCharType="begin"/>
      </w:r>
      <w:r w:rsidR="00EB6E77" w:rsidRPr="00634DEC">
        <w:instrText xml:space="preserve"> REF _Ref3821831 \h </w:instrText>
      </w:r>
      <w:r w:rsidR="00EB6E77" w:rsidRPr="00634DEC">
        <w:fldChar w:fldCharType="separate"/>
      </w:r>
      <w:r w:rsidR="00EB6E77" w:rsidRPr="00634DEC">
        <w:t xml:space="preserve">Figure </w:t>
      </w:r>
      <w:r w:rsidR="00EB6E77" w:rsidRPr="00634DEC">
        <w:rPr>
          <w:noProof/>
        </w:rPr>
        <w:t>1</w:t>
      </w:r>
      <w:r w:rsidR="00EB6E77" w:rsidRPr="00634DEC">
        <w:fldChar w:fldCharType="end"/>
      </w:r>
      <w:r w:rsidR="00EB6E77" w:rsidRPr="00634DEC">
        <w:t xml:space="preserve">, </w:t>
      </w:r>
      <w:r w:rsidR="008338AF" w:rsidRPr="00634DEC">
        <w:t xml:space="preserve">however </w:t>
      </w:r>
      <w:r w:rsidR="00E62C5C" w:rsidRPr="00634DEC">
        <w:t>RAN1 have not concluded</w:t>
      </w:r>
      <w:r w:rsidR="008338AF" w:rsidRPr="00634DEC">
        <w:t xml:space="preserve"> whether T1 is included or not as the measurement per</w:t>
      </w:r>
      <w:r w:rsidR="007D6F9E" w:rsidRPr="00634DEC">
        <w:t xml:space="preserve">iod. </w:t>
      </w:r>
    </w:p>
    <w:p w14:paraId="5C8EF93A" w14:textId="77777777" w:rsidR="00F3615D" w:rsidRPr="00634DEC" w:rsidRDefault="00F3615D" w:rsidP="00F3615D">
      <w:pPr>
        <w:pStyle w:val="Heading2"/>
        <w:rPr>
          <w:lang w:val="en-US"/>
        </w:rPr>
      </w:pPr>
      <w:r w:rsidRPr="00634DEC">
        <w:rPr>
          <w:lang w:val="en-US"/>
        </w:rPr>
        <w:t>2.2</w:t>
      </w:r>
      <w:r w:rsidRPr="00634DEC">
        <w:rPr>
          <w:lang w:val="en-US"/>
        </w:rPr>
        <w:tab/>
        <w:t>Quality report in CONNECTED mode</w:t>
      </w:r>
    </w:p>
    <w:p w14:paraId="73FC029B" w14:textId="6CA8D3A8" w:rsidR="00F3615D" w:rsidRPr="00634DEC" w:rsidRDefault="00F3615D" w:rsidP="00F3615D">
      <w:r w:rsidRPr="00634DEC">
        <w:t>According to RAN1 agreements, the channel quality in CONNECTED mode is supported for both CE mode</w:t>
      </w:r>
      <w:r w:rsidR="006316E1" w:rsidRPr="00634DEC">
        <w:t>s</w:t>
      </w:r>
      <w:r w:rsidRPr="00634DEC">
        <w:t xml:space="preserve"> A and B, and the reported values are based at least on narrowband(s) where the User-specific search space is monitored.</w:t>
      </w:r>
    </w:p>
    <w:p w14:paraId="6BD40657" w14:textId="68778C4D" w:rsidR="00CF0F23" w:rsidRPr="00634DEC" w:rsidRDefault="00CF0F23" w:rsidP="00CF0F23">
      <w:pPr>
        <w:pStyle w:val="Heading2"/>
        <w:rPr>
          <w:lang w:val="en-US"/>
        </w:rPr>
      </w:pPr>
      <w:r w:rsidRPr="00634DEC">
        <w:rPr>
          <w:lang w:val="en-US"/>
        </w:rPr>
        <w:t>2.3</w:t>
      </w:r>
      <w:r w:rsidRPr="00634DEC">
        <w:rPr>
          <w:lang w:val="en-US"/>
        </w:rPr>
        <w:tab/>
        <w:t>Summary of reported value and bandwidth for DL channel quality report</w:t>
      </w:r>
    </w:p>
    <w:p w14:paraId="2C80AB07" w14:textId="77777777" w:rsidR="00A77387" w:rsidRPr="00634DEC" w:rsidRDefault="006316E1" w:rsidP="00A77387">
      <w:r w:rsidRPr="00634DEC">
        <w:fldChar w:fldCharType="begin"/>
      </w:r>
      <w:r w:rsidRPr="00634DEC">
        <w:instrText xml:space="preserve"> REF _Ref16155185 \h </w:instrText>
      </w:r>
      <w:r w:rsidRPr="00634DEC">
        <w:fldChar w:fldCharType="separate"/>
      </w:r>
      <w:r w:rsidRPr="00634DEC">
        <w:t xml:space="preserve">Table </w:t>
      </w:r>
      <w:r w:rsidRPr="00634DEC">
        <w:rPr>
          <w:noProof/>
        </w:rPr>
        <w:t>1</w:t>
      </w:r>
      <w:r w:rsidRPr="00634DEC">
        <w:fldChar w:fldCharType="end"/>
      </w:r>
      <w:r w:rsidRPr="00634DEC">
        <w:t xml:space="preserve">, </w:t>
      </w:r>
      <w:r w:rsidRPr="00634DEC">
        <w:fldChar w:fldCharType="begin"/>
      </w:r>
      <w:r w:rsidRPr="00634DEC">
        <w:instrText xml:space="preserve"> REF _Ref16155187 \h </w:instrText>
      </w:r>
      <w:r w:rsidRPr="00634DEC">
        <w:fldChar w:fldCharType="separate"/>
      </w:r>
      <w:r w:rsidRPr="00634DEC">
        <w:t xml:space="preserve">Table </w:t>
      </w:r>
      <w:r w:rsidRPr="00634DEC">
        <w:rPr>
          <w:noProof/>
        </w:rPr>
        <w:t>2</w:t>
      </w:r>
      <w:r w:rsidRPr="00634DEC">
        <w:fldChar w:fldCharType="end"/>
      </w:r>
      <w:r w:rsidRPr="00634DEC">
        <w:t xml:space="preserve">, and </w:t>
      </w:r>
      <w:r w:rsidRPr="00634DEC">
        <w:fldChar w:fldCharType="begin"/>
      </w:r>
      <w:r w:rsidRPr="00634DEC">
        <w:instrText xml:space="preserve"> REF _Ref16155230 \h </w:instrText>
      </w:r>
      <w:r w:rsidRPr="00634DEC">
        <w:fldChar w:fldCharType="separate"/>
      </w:r>
      <w:r w:rsidRPr="00634DEC">
        <w:t xml:space="preserve">Table </w:t>
      </w:r>
      <w:r w:rsidRPr="00634DEC">
        <w:rPr>
          <w:noProof/>
        </w:rPr>
        <w:t>3</w:t>
      </w:r>
      <w:r w:rsidRPr="00634DEC">
        <w:fldChar w:fldCharType="end"/>
      </w:r>
      <w:r w:rsidRPr="00634DEC">
        <w:t xml:space="preserve"> summarize the RAN1/RAN2 agreements so far from RAN4 RRM requirement point of view. </w:t>
      </w:r>
      <w:r w:rsidR="00A77387" w:rsidRPr="00634DEC">
        <w:t>It is observed from the summary that RAN4 needs more inputs from RAN1/RAN2 e.g.,</w:t>
      </w:r>
    </w:p>
    <w:p w14:paraId="34C1E89E" w14:textId="77777777" w:rsidR="00A77387" w:rsidRPr="00634DEC" w:rsidRDefault="00A77387" w:rsidP="00A77387">
      <w:pPr>
        <w:pStyle w:val="ListParagraph"/>
        <w:numPr>
          <w:ilvl w:val="0"/>
          <w:numId w:val="39"/>
        </w:numPr>
      </w:pPr>
      <w:r w:rsidRPr="00634DEC">
        <w:t xml:space="preserve">Regarding the AL reporting in case of repetition level 1 in </w:t>
      </w:r>
      <w:r w:rsidRPr="00634DEC">
        <w:fldChar w:fldCharType="begin"/>
      </w:r>
      <w:r w:rsidRPr="00634DEC">
        <w:instrText xml:space="preserve"> REF _Ref16155185 \h </w:instrText>
      </w:r>
      <w:r w:rsidRPr="00634DEC">
        <w:fldChar w:fldCharType="separate"/>
      </w:r>
      <w:r w:rsidRPr="00634DEC">
        <w:t xml:space="preserve">Table </w:t>
      </w:r>
      <w:r w:rsidRPr="00634DEC">
        <w:rPr>
          <w:noProof/>
        </w:rPr>
        <w:t>1</w:t>
      </w:r>
      <w:r w:rsidRPr="00634DEC">
        <w:fldChar w:fldCharType="end"/>
      </w:r>
      <w:r w:rsidRPr="00634DEC">
        <w:t xml:space="preserve">, it is not clear what value UE will report and it depends on the available bits in MSG3. </w:t>
      </w:r>
    </w:p>
    <w:p w14:paraId="19288010" w14:textId="4285DDE6" w:rsidR="00A77387" w:rsidRDefault="00A77387" w:rsidP="00A77387">
      <w:pPr>
        <w:pStyle w:val="ListParagraph"/>
        <w:numPr>
          <w:ilvl w:val="0"/>
          <w:numId w:val="39"/>
        </w:numPr>
      </w:pPr>
      <w:r w:rsidRPr="00634DEC">
        <w:t>Regarding the measured resources, it looks RAN1 has not reach</w:t>
      </w:r>
      <w:r w:rsidR="0045167A">
        <w:t>ed a</w:t>
      </w:r>
      <w:r w:rsidRPr="00634DEC">
        <w:t xml:space="preserve"> conclusion yet. </w:t>
      </w:r>
    </w:p>
    <w:p w14:paraId="6785E7DC" w14:textId="77777777" w:rsidR="0045167A" w:rsidRPr="0045167A" w:rsidRDefault="0045167A" w:rsidP="0045167A"/>
    <w:p w14:paraId="3CA1D0D8" w14:textId="5FD4BBDA" w:rsidR="00DB6724" w:rsidRPr="00634DEC" w:rsidRDefault="00CF0F23" w:rsidP="00CF0F23">
      <w:pPr>
        <w:pStyle w:val="Caption"/>
      </w:pPr>
      <w:bookmarkStart w:id="4" w:name="_Ref16155185"/>
      <w:r w:rsidRPr="00634DEC">
        <w:t xml:space="preserve">Table </w:t>
      </w:r>
      <w:r w:rsidR="00F21A06">
        <w:fldChar w:fldCharType="begin"/>
      </w:r>
      <w:r w:rsidR="00F21A06">
        <w:instrText xml:space="preserve"> SEQ Table \* ARABIC </w:instrText>
      </w:r>
      <w:r w:rsidR="00F21A06">
        <w:fldChar w:fldCharType="separate"/>
      </w:r>
      <w:r w:rsidR="008707A3" w:rsidRPr="00634DEC">
        <w:rPr>
          <w:noProof/>
        </w:rPr>
        <w:t>1</w:t>
      </w:r>
      <w:r w:rsidR="00F21A06">
        <w:rPr>
          <w:noProof/>
        </w:rPr>
        <w:fldChar w:fldCharType="end"/>
      </w:r>
      <w:bookmarkEnd w:id="4"/>
      <w:r w:rsidRPr="00634DEC">
        <w:tab/>
      </w:r>
      <w:r w:rsidR="00BE3445" w:rsidRPr="00634DEC">
        <w:t xml:space="preserve">Reported DL channel quality value. </w:t>
      </w:r>
    </w:p>
    <w:tbl>
      <w:tblPr>
        <w:tblStyle w:val="TableGrid"/>
        <w:tblW w:w="0" w:type="auto"/>
        <w:tblLook w:val="04A0" w:firstRow="1" w:lastRow="0" w:firstColumn="1" w:lastColumn="0" w:noHBand="0" w:noVBand="1"/>
      </w:tblPr>
      <w:tblGrid>
        <w:gridCol w:w="1525"/>
        <w:gridCol w:w="1170"/>
        <w:gridCol w:w="2340"/>
        <w:gridCol w:w="4594"/>
      </w:tblGrid>
      <w:tr w:rsidR="00AB443C" w:rsidRPr="00634DEC" w14:paraId="223D3824" w14:textId="77777777" w:rsidTr="00A3145D">
        <w:tc>
          <w:tcPr>
            <w:tcW w:w="1525" w:type="dxa"/>
          </w:tcPr>
          <w:p w14:paraId="21B1D617" w14:textId="1AF52016" w:rsidR="00AB443C" w:rsidRPr="00634DEC" w:rsidRDefault="00AB443C" w:rsidP="00AB443C">
            <w:pPr>
              <w:pStyle w:val="TAH"/>
            </w:pPr>
            <w:r w:rsidRPr="00634DEC">
              <w:lastRenderedPageBreak/>
              <w:t>UE status</w:t>
            </w:r>
          </w:p>
        </w:tc>
        <w:tc>
          <w:tcPr>
            <w:tcW w:w="1170" w:type="dxa"/>
          </w:tcPr>
          <w:p w14:paraId="3E6EF4E8" w14:textId="4E7CFA0A" w:rsidR="00AB443C" w:rsidRPr="00634DEC" w:rsidRDefault="00AB443C" w:rsidP="00AB443C">
            <w:pPr>
              <w:pStyle w:val="TAH"/>
            </w:pPr>
            <w:r w:rsidRPr="00634DEC">
              <w:t xml:space="preserve">CE Mode </w:t>
            </w:r>
          </w:p>
        </w:tc>
        <w:tc>
          <w:tcPr>
            <w:tcW w:w="2340" w:type="dxa"/>
          </w:tcPr>
          <w:p w14:paraId="41B63A97" w14:textId="4456717C" w:rsidR="00AB443C" w:rsidRPr="00634DEC" w:rsidRDefault="00AB443C" w:rsidP="00AB443C">
            <w:pPr>
              <w:pStyle w:val="TAH"/>
            </w:pPr>
            <w:r w:rsidRPr="00634DEC">
              <w:t xml:space="preserve">Repetition number </w:t>
            </w:r>
          </w:p>
        </w:tc>
        <w:tc>
          <w:tcPr>
            <w:tcW w:w="4594" w:type="dxa"/>
          </w:tcPr>
          <w:p w14:paraId="06F28DF9" w14:textId="5F0B4406" w:rsidR="00AB443C" w:rsidRPr="00634DEC" w:rsidRDefault="00AB443C" w:rsidP="00AB443C">
            <w:pPr>
              <w:pStyle w:val="TAH"/>
            </w:pPr>
            <w:r w:rsidRPr="00634DEC">
              <w:t>Reported value</w:t>
            </w:r>
          </w:p>
        </w:tc>
      </w:tr>
      <w:tr w:rsidR="00B327DC" w:rsidRPr="00634DEC" w14:paraId="08AE2855" w14:textId="77777777" w:rsidTr="00A3145D">
        <w:tc>
          <w:tcPr>
            <w:tcW w:w="1525" w:type="dxa"/>
            <w:vMerge w:val="restart"/>
          </w:tcPr>
          <w:p w14:paraId="219F76C6" w14:textId="74117489" w:rsidR="00B327DC" w:rsidRPr="00634DEC" w:rsidRDefault="00B327DC" w:rsidP="00AB443C">
            <w:pPr>
              <w:pStyle w:val="TAL"/>
            </w:pPr>
            <w:r w:rsidRPr="00634DEC">
              <w:t>IDLE</w:t>
            </w:r>
          </w:p>
        </w:tc>
        <w:tc>
          <w:tcPr>
            <w:tcW w:w="1170" w:type="dxa"/>
            <w:vMerge w:val="restart"/>
          </w:tcPr>
          <w:p w14:paraId="7D9C5E85" w14:textId="3A13F955" w:rsidR="00B327DC" w:rsidRPr="00634DEC" w:rsidRDefault="00B327DC" w:rsidP="00AB443C">
            <w:pPr>
              <w:pStyle w:val="TAL"/>
            </w:pPr>
            <w:r w:rsidRPr="00634DEC">
              <w:t>Mode A</w:t>
            </w:r>
          </w:p>
        </w:tc>
        <w:tc>
          <w:tcPr>
            <w:tcW w:w="2340" w:type="dxa"/>
          </w:tcPr>
          <w:p w14:paraId="72E3174A" w14:textId="14A0427A" w:rsidR="00B327DC" w:rsidRPr="00634DEC" w:rsidRDefault="00B327DC" w:rsidP="00AB443C">
            <w:pPr>
              <w:pStyle w:val="TAL"/>
            </w:pPr>
            <w:r w:rsidRPr="00634DEC">
              <w:t>=1</w:t>
            </w:r>
          </w:p>
        </w:tc>
        <w:tc>
          <w:tcPr>
            <w:tcW w:w="4594" w:type="dxa"/>
          </w:tcPr>
          <w:p w14:paraId="0D015F35" w14:textId="28240C2E" w:rsidR="00B327DC" w:rsidRPr="00634DEC" w:rsidRDefault="006E7D88" w:rsidP="00A3145D">
            <w:pPr>
              <w:pStyle w:val="TAL"/>
            </w:pPr>
            <w:r w:rsidRPr="00B76DB5">
              <w:rPr>
                <w:highlight w:val="yellow"/>
              </w:rPr>
              <w:t>FFS</w:t>
            </w:r>
            <w:r w:rsidR="00B327DC" w:rsidRPr="00634DEC">
              <w:t>: Rep1 together with aggregation level or fixed aggregation level 24</w:t>
            </w:r>
          </w:p>
        </w:tc>
      </w:tr>
      <w:tr w:rsidR="00B327DC" w:rsidRPr="00634DEC" w14:paraId="0B102861" w14:textId="77777777" w:rsidTr="00A3145D">
        <w:tc>
          <w:tcPr>
            <w:tcW w:w="1525" w:type="dxa"/>
            <w:vMerge/>
          </w:tcPr>
          <w:p w14:paraId="1C4E0193" w14:textId="77777777" w:rsidR="00B327DC" w:rsidRPr="00634DEC" w:rsidRDefault="00B327DC" w:rsidP="00AB443C">
            <w:pPr>
              <w:pStyle w:val="TAL"/>
            </w:pPr>
          </w:p>
        </w:tc>
        <w:tc>
          <w:tcPr>
            <w:tcW w:w="1170" w:type="dxa"/>
            <w:vMerge/>
          </w:tcPr>
          <w:p w14:paraId="779F1CD2" w14:textId="5EDC87C8" w:rsidR="00B327DC" w:rsidRPr="00634DEC" w:rsidRDefault="00B327DC" w:rsidP="00AB443C">
            <w:pPr>
              <w:pStyle w:val="TAL"/>
            </w:pPr>
          </w:p>
        </w:tc>
        <w:tc>
          <w:tcPr>
            <w:tcW w:w="2340" w:type="dxa"/>
          </w:tcPr>
          <w:p w14:paraId="2E219BE0" w14:textId="4E1731F9" w:rsidR="00B327DC" w:rsidRPr="00634DEC" w:rsidRDefault="00B327DC" w:rsidP="00AB443C">
            <w:pPr>
              <w:pStyle w:val="TAL"/>
            </w:pPr>
            <w:r w:rsidRPr="00634DEC">
              <w:t>&gt;1</w:t>
            </w:r>
          </w:p>
        </w:tc>
        <w:tc>
          <w:tcPr>
            <w:tcW w:w="4594" w:type="dxa"/>
          </w:tcPr>
          <w:p w14:paraId="5A65B651" w14:textId="55C3113B" w:rsidR="00B327DC" w:rsidRPr="00634DEC" w:rsidRDefault="00B327DC" w:rsidP="00AB443C">
            <w:pPr>
              <w:pStyle w:val="TAL"/>
            </w:pPr>
            <w:r w:rsidRPr="00634DEC">
              <w:t>Repetition number with fixed aggregation level 24</w:t>
            </w:r>
          </w:p>
        </w:tc>
      </w:tr>
      <w:tr w:rsidR="00B327DC" w:rsidRPr="00634DEC" w14:paraId="396DBF75" w14:textId="77777777" w:rsidTr="00A3145D">
        <w:tc>
          <w:tcPr>
            <w:tcW w:w="1525" w:type="dxa"/>
            <w:vMerge/>
          </w:tcPr>
          <w:p w14:paraId="05E9DABF" w14:textId="77777777" w:rsidR="00B327DC" w:rsidRPr="00634DEC" w:rsidRDefault="00B327DC" w:rsidP="00AB443C">
            <w:pPr>
              <w:pStyle w:val="TAL"/>
            </w:pPr>
          </w:p>
        </w:tc>
        <w:tc>
          <w:tcPr>
            <w:tcW w:w="1170" w:type="dxa"/>
          </w:tcPr>
          <w:p w14:paraId="77798C21" w14:textId="112EA10A" w:rsidR="00B327DC" w:rsidRPr="00634DEC" w:rsidRDefault="00B327DC" w:rsidP="00AB443C">
            <w:pPr>
              <w:pStyle w:val="TAL"/>
            </w:pPr>
            <w:r w:rsidRPr="00634DEC">
              <w:t>Mode B</w:t>
            </w:r>
          </w:p>
        </w:tc>
        <w:tc>
          <w:tcPr>
            <w:tcW w:w="2340" w:type="dxa"/>
          </w:tcPr>
          <w:p w14:paraId="0D01B76A" w14:textId="3C2E3EC2" w:rsidR="00B327DC" w:rsidRPr="00634DEC" w:rsidRDefault="00B327DC" w:rsidP="00AB443C">
            <w:pPr>
              <w:pStyle w:val="TAL"/>
            </w:pPr>
            <w:r w:rsidRPr="00634DEC">
              <w:t>N/A</w:t>
            </w:r>
          </w:p>
        </w:tc>
        <w:tc>
          <w:tcPr>
            <w:tcW w:w="4594" w:type="dxa"/>
          </w:tcPr>
          <w:p w14:paraId="15E626DE" w14:textId="3604B1CC" w:rsidR="00B327DC" w:rsidRPr="00634DEC" w:rsidRDefault="00B327DC" w:rsidP="00AB443C">
            <w:pPr>
              <w:pStyle w:val="TAL"/>
            </w:pPr>
            <w:r w:rsidRPr="00634DEC">
              <w:t>Repetition number with fixed aggregation level 24</w:t>
            </w:r>
          </w:p>
        </w:tc>
      </w:tr>
      <w:tr w:rsidR="00B327DC" w:rsidRPr="00634DEC" w14:paraId="43AE9DF5" w14:textId="77777777" w:rsidTr="00A3145D">
        <w:tc>
          <w:tcPr>
            <w:tcW w:w="1525" w:type="dxa"/>
            <w:vMerge w:val="restart"/>
          </w:tcPr>
          <w:p w14:paraId="4256B6CF" w14:textId="3E57516E" w:rsidR="00B327DC" w:rsidRPr="00634DEC" w:rsidRDefault="00B327DC" w:rsidP="00AB443C">
            <w:pPr>
              <w:pStyle w:val="TAL"/>
            </w:pPr>
            <w:r w:rsidRPr="00634DEC">
              <w:t>CONNECTED</w:t>
            </w:r>
          </w:p>
        </w:tc>
        <w:tc>
          <w:tcPr>
            <w:tcW w:w="1170" w:type="dxa"/>
            <w:vMerge w:val="restart"/>
          </w:tcPr>
          <w:p w14:paraId="13AFEBBC" w14:textId="46812B31" w:rsidR="00B327DC" w:rsidRPr="00634DEC" w:rsidRDefault="00B327DC" w:rsidP="00AB443C">
            <w:pPr>
              <w:pStyle w:val="TAL"/>
            </w:pPr>
            <w:r w:rsidRPr="00634DEC">
              <w:t>Mode A</w:t>
            </w:r>
          </w:p>
        </w:tc>
        <w:tc>
          <w:tcPr>
            <w:tcW w:w="2340" w:type="dxa"/>
          </w:tcPr>
          <w:p w14:paraId="5EF3382D" w14:textId="5739ED10" w:rsidR="00B327DC" w:rsidRPr="00634DEC" w:rsidRDefault="00B327DC" w:rsidP="00AB443C">
            <w:pPr>
              <w:pStyle w:val="TAL"/>
            </w:pPr>
            <w:r w:rsidRPr="00634DEC">
              <w:t>=1</w:t>
            </w:r>
          </w:p>
        </w:tc>
        <w:tc>
          <w:tcPr>
            <w:tcW w:w="4594" w:type="dxa"/>
          </w:tcPr>
          <w:p w14:paraId="33BF0EFC" w14:textId="2485E2BF" w:rsidR="00B327DC" w:rsidRPr="00634DEC" w:rsidRDefault="000E27FF" w:rsidP="00AB443C">
            <w:pPr>
              <w:pStyle w:val="TAL"/>
            </w:pPr>
            <w:r w:rsidRPr="00B76DB5">
              <w:rPr>
                <w:highlight w:val="yellow"/>
              </w:rPr>
              <w:t>TBD</w:t>
            </w:r>
            <w:r w:rsidR="00E53869" w:rsidRPr="007C3B23">
              <w:t xml:space="preserve"> (Wait for RAN1 </w:t>
            </w:r>
            <w:r w:rsidR="00E53869">
              <w:t>agreements</w:t>
            </w:r>
            <w:r w:rsidR="00E53869" w:rsidRPr="007C3B23">
              <w:t>)</w:t>
            </w:r>
          </w:p>
        </w:tc>
      </w:tr>
      <w:tr w:rsidR="00B327DC" w:rsidRPr="00634DEC" w14:paraId="7FDFFC7C" w14:textId="77777777" w:rsidTr="00A3145D">
        <w:tc>
          <w:tcPr>
            <w:tcW w:w="1525" w:type="dxa"/>
            <w:vMerge/>
          </w:tcPr>
          <w:p w14:paraId="1CEE93A0" w14:textId="77777777" w:rsidR="00B327DC" w:rsidRPr="00634DEC" w:rsidRDefault="00B327DC" w:rsidP="00AB443C">
            <w:pPr>
              <w:pStyle w:val="TAL"/>
            </w:pPr>
          </w:p>
        </w:tc>
        <w:tc>
          <w:tcPr>
            <w:tcW w:w="1170" w:type="dxa"/>
            <w:vMerge/>
          </w:tcPr>
          <w:p w14:paraId="07A22FE1" w14:textId="669B5918" w:rsidR="00B327DC" w:rsidRPr="00634DEC" w:rsidRDefault="00B327DC" w:rsidP="00AB443C">
            <w:pPr>
              <w:pStyle w:val="TAL"/>
            </w:pPr>
          </w:p>
        </w:tc>
        <w:tc>
          <w:tcPr>
            <w:tcW w:w="2340" w:type="dxa"/>
          </w:tcPr>
          <w:p w14:paraId="74137A8A" w14:textId="458A308B" w:rsidR="00B327DC" w:rsidRPr="00634DEC" w:rsidRDefault="00B327DC" w:rsidP="00AB443C">
            <w:pPr>
              <w:pStyle w:val="TAL"/>
            </w:pPr>
            <w:r w:rsidRPr="00634DEC">
              <w:t>&gt;1</w:t>
            </w:r>
          </w:p>
        </w:tc>
        <w:tc>
          <w:tcPr>
            <w:tcW w:w="4594" w:type="dxa"/>
          </w:tcPr>
          <w:p w14:paraId="2A50FBFE" w14:textId="412FDA48" w:rsidR="00B327DC" w:rsidRPr="00634DEC" w:rsidRDefault="00B327DC" w:rsidP="00AB443C">
            <w:pPr>
              <w:pStyle w:val="TAL"/>
            </w:pPr>
            <w:r w:rsidRPr="00634DEC">
              <w:t>Repetition number with fixed aggregation level 24</w:t>
            </w:r>
          </w:p>
        </w:tc>
      </w:tr>
      <w:tr w:rsidR="00B327DC" w:rsidRPr="00634DEC" w14:paraId="38686A56" w14:textId="77777777" w:rsidTr="00A3145D">
        <w:tc>
          <w:tcPr>
            <w:tcW w:w="1525" w:type="dxa"/>
            <w:vMerge/>
          </w:tcPr>
          <w:p w14:paraId="4EE6309C" w14:textId="77777777" w:rsidR="00B327DC" w:rsidRPr="00634DEC" w:rsidRDefault="00B327DC" w:rsidP="00B71904">
            <w:pPr>
              <w:pStyle w:val="TAL"/>
            </w:pPr>
          </w:p>
        </w:tc>
        <w:tc>
          <w:tcPr>
            <w:tcW w:w="1170" w:type="dxa"/>
          </w:tcPr>
          <w:p w14:paraId="6FE3AB68" w14:textId="3FFD8671" w:rsidR="00B327DC" w:rsidRPr="00634DEC" w:rsidRDefault="00B327DC" w:rsidP="00B71904">
            <w:pPr>
              <w:pStyle w:val="TAL"/>
            </w:pPr>
            <w:r w:rsidRPr="00634DEC">
              <w:t>Mode B</w:t>
            </w:r>
          </w:p>
        </w:tc>
        <w:tc>
          <w:tcPr>
            <w:tcW w:w="2340" w:type="dxa"/>
          </w:tcPr>
          <w:p w14:paraId="0C33B3B7" w14:textId="1ABD4C25" w:rsidR="00B327DC" w:rsidRPr="00634DEC" w:rsidRDefault="00B327DC" w:rsidP="00B71904">
            <w:pPr>
              <w:pStyle w:val="TAL"/>
            </w:pPr>
            <w:r w:rsidRPr="00634DEC">
              <w:t>N/A</w:t>
            </w:r>
          </w:p>
        </w:tc>
        <w:tc>
          <w:tcPr>
            <w:tcW w:w="4594" w:type="dxa"/>
          </w:tcPr>
          <w:p w14:paraId="36821B91" w14:textId="652D47FB" w:rsidR="00B327DC" w:rsidRPr="00634DEC" w:rsidRDefault="00B327DC" w:rsidP="00B71904">
            <w:pPr>
              <w:pStyle w:val="TAL"/>
            </w:pPr>
            <w:r w:rsidRPr="00634DEC">
              <w:t>Repetition number with fixed aggregation level 24</w:t>
            </w:r>
          </w:p>
        </w:tc>
      </w:tr>
    </w:tbl>
    <w:p w14:paraId="63D4FFE1" w14:textId="609C704A" w:rsidR="00ED0A11" w:rsidRPr="00634DEC" w:rsidRDefault="00ED0A11" w:rsidP="00886B90"/>
    <w:p w14:paraId="6C8CB7F2" w14:textId="1E566D62" w:rsidR="00B71904" w:rsidRPr="00634DEC" w:rsidRDefault="00BE3445" w:rsidP="00BE3445">
      <w:pPr>
        <w:pStyle w:val="Caption"/>
      </w:pPr>
      <w:bookmarkStart w:id="5" w:name="_Ref16155187"/>
      <w:r w:rsidRPr="00634DEC">
        <w:t xml:space="preserve">Table </w:t>
      </w:r>
      <w:r w:rsidR="00F21A06">
        <w:fldChar w:fldCharType="begin"/>
      </w:r>
      <w:r w:rsidR="00F21A06">
        <w:instrText xml:space="preserve"> SEQ Table \* ARABIC </w:instrText>
      </w:r>
      <w:r w:rsidR="00F21A06">
        <w:fldChar w:fldCharType="separate"/>
      </w:r>
      <w:r w:rsidR="008707A3" w:rsidRPr="00634DEC">
        <w:rPr>
          <w:noProof/>
        </w:rPr>
        <w:t>2</w:t>
      </w:r>
      <w:r w:rsidR="00F21A06">
        <w:rPr>
          <w:noProof/>
        </w:rPr>
        <w:fldChar w:fldCharType="end"/>
      </w:r>
      <w:bookmarkEnd w:id="5"/>
      <w:r w:rsidRPr="00634DEC">
        <w:tab/>
        <w:t>Reported bandwidth for DL channel quality.</w:t>
      </w:r>
    </w:p>
    <w:tbl>
      <w:tblPr>
        <w:tblStyle w:val="TableGrid"/>
        <w:tblW w:w="0" w:type="auto"/>
        <w:tblLook w:val="04A0" w:firstRow="1" w:lastRow="0" w:firstColumn="1" w:lastColumn="0" w:noHBand="0" w:noVBand="1"/>
      </w:tblPr>
      <w:tblGrid>
        <w:gridCol w:w="1525"/>
        <w:gridCol w:w="1170"/>
        <w:gridCol w:w="2340"/>
        <w:gridCol w:w="4594"/>
      </w:tblGrid>
      <w:tr w:rsidR="004A38F0" w:rsidRPr="00634DEC" w14:paraId="380C77C9" w14:textId="77777777" w:rsidTr="00DD6D91">
        <w:tc>
          <w:tcPr>
            <w:tcW w:w="1525" w:type="dxa"/>
          </w:tcPr>
          <w:p w14:paraId="5126CC49" w14:textId="77777777" w:rsidR="004A38F0" w:rsidRPr="00634DEC" w:rsidRDefault="004A38F0" w:rsidP="00DD6D91">
            <w:pPr>
              <w:pStyle w:val="TAH"/>
            </w:pPr>
            <w:r w:rsidRPr="00634DEC">
              <w:t>UE status</w:t>
            </w:r>
          </w:p>
        </w:tc>
        <w:tc>
          <w:tcPr>
            <w:tcW w:w="1170" w:type="dxa"/>
          </w:tcPr>
          <w:p w14:paraId="5877F0D9" w14:textId="77777777" w:rsidR="004A38F0" w:rsidRPr="00634DEC" w:rsidRDefault="004A38F0" w:rsidP="00DD6D91">
            <w:pPr>
              <w:pStyle w:val="TAH"/>
            </w:pPr>
            <w:r w:rsidRPr="00634DEC">
              <w:t xml:space="preserve">CE Mode </w:t>
            </w:r>
          </w:p>
        </w:tc>
        <w:tc>
          <w:tcPr>
            <w:tcW w:w="2340" w:type="dxa"/>
          </w:tcPr>
          <w:p w14:paraId="0C5F96FE" w14:textId="0330AFC7" w:rsidR="004A38F0" w:rsidRPr="00634DEC" w:rsidRDefault="004A38F0" w:rsidP="00DD6D91">
            <w:pPr>
              <w:pStyle w:val="TAH"/>
            </w:pPr>
            <w:r w:rsidRPr="00634DEC">
              <w:t>Frequency hopping</w:t>
            </w:r>
          </w:p>
        </w:tc>
        <w:tc>
          <w:tcPr>
            <w:tcW w:w="4594" w:type="dxa"/>
          </w:tcPr>
          <w:p w14:paraId="4A303FCD" w14:textId="2B3D9505" w:rsidR="004A38F0" w:rsidRPr="00634DEC" w:rsidRDefault="006D6C36" w:rsidP="00DD6D91">
            <w:pPr>
              <w:pStyle w:val="TAH"/>
            </w:pPr>
            <w:r w:rsidRPr="00634DEC">
              <w:t>Reported bandwidth</w:t>
            </w:r>
          </w:p>
        </w:tc>
      </w:tr>
      <w:tr w:rsidR="00B327DC" w:rsidRPr="00634DEC" w14:paraId="4899EFFB" w14:textId="77777777" w:rsidTr="00DD6D91">
        <w:tc>
          <w:tcPr>
            <w:tcW w:w="1525" w:type="dxa"/>
            <w:vMerge w:val="restart"/>
          </w:tcPr>
          <w:p w14:paraId="515C2B77" w14:textId="77777777" w:rsidR="00B327DC" w:rsidRPr="00634DEC" w:rsidRDefault="00B327DC" w:rsidP="00DD6D91">
            <w:pPr>
              <w:pStyle w:val="TAL"/>
            </w:pPr>
            <w:r w:rsidRPr="00634DEC">
              <w:t>IDLE</w:t>
            </w:r>
          </w:p>
        </w:tc>
        <w:tc>
          <w:tcPr>
            <w:tcW w:w="1170" w:type="dxa"/>
            <w:vMerge w:val="restart"/>
          </w:tcPr>
          <w:p w14:paraId="57FC5F14" w14:textId="77777777" w:rsidR="00B327DC" w:rsidRPr="00634DEC" w:rsidRDefault="00B327DC" w:rsidP="00DD6D91">
            <w:pPr>
              <w:pStyle w:val="TAL"/>
            </w:pPr>
            <w:r w:rsidRPr="00634DEC">
              <w:t>Mode A</w:t>
            </w:r>
          </w:p>
        </w:tc>
        <w:tc>
          <w:tcPr>
            <w:tcW w:w="2340" w:type="dxa"/>
          </w:tcPr>
          <w:p w14:paraId="07D85CDC" w14:textId="5473AD8A" w:rsidR="00B327DC" w:rsidRPr="00634DEC" w:rsidRDefault="00B327DC" w:rsidP="00DD6D91">
            <w:pPr>
              <w:pStyle w:val="TAL"/>
            </w:pPr>
            <w:r w:rsidRPr="00634DEC">
              <w:t>Enabled</w:t>
            </w:r>
          </w:p>
        </w:tc>
        <w:tc>
          <w:tcPr>
            <w:tcW w:w="4594" w:type="dxa"/>
          </w:tcPr>
          <w:p w14:paraId="126F0831" w14:textId="2C145B88" w:rsidR="00B327DC" w:rsidRPr="00634DEC" w:rsidRDefault="00B327DC" w:rsidP="00DD6D91">
            <w:pPr>
              <w:pStyle w:val="TAL"/>
            </w:pPr>
            <w:r w:rsidRPr="00634DEC">
              <w:t>Wideband only or preferred narrowband in addition to wideband</w:t>
            </w:r>
          </w:p>
        </w:tc>
      </w:tr>
      <w:tr w:rsidR="00B327DC" w:rsidRPr="00634DEC" w14:paraId="1238D1DB" w14:textId="77777777" w:rsidTr="00DD6D91">
        <w:tc>
          <w:tcPr>
            <w:tcW w:w="1525" w:type="dxa"/>
            <w:vMerge/>
          </w:tcPr>
          <w:p w14:paraId="54984227" w14:textId="77777777" w:rsidR="00B327DC" w:rsidRPr="00634DEC" w:rsidRDefault="00B327DC" w:rsidP="00DD6D91">
            <w:pPr>
              <w:pStyle w:val="TAL"/>
            </w:pPr>
          </w:p>
        </w:tc>
        <w:tc>
          <w:tcPr>
            <w:tcW w:w="1170" w:type="dxa"/>
            <w:vMerge/>
          </w:tcPr>
          <w:p w14:paraId="702EC76E" w14:textId="77777777" w:rsidR="00B327DC" w:rsidRPr="00634DEC" w:rsidRDefault="00B327DC" w:rsidP="00DD6D91">
            <w:pPr>
              <w:pStyle w:val="TAL"/>
            </w:pPr>
          </w:p>
        </w:tc>
        <w:tc>
          <w:tcPr>
            <w:tcW w:w="2340" w:type="dxa"/>
          </w:tcPr>
          <w:p w14:paraId="4DA5AB11" w14:textId="00581025" w:rsidR="00B327DC" w:rsidRPr="00634DEC" w:rsidRDefault="00B327DC" w:rsidP="00DD6D91">
            <w:pPr>
              <w:pStyle w:val="TAL"/>
            </w:pPr>
            <w:r w:rsidRPr="00634DEC">
              <w:t>Disabled</w:t>
            </w:r>
          </w:p>
        </w:tc>
        <w:tc>
          <w:tcPr>
            <w:tcW w:w="4594" w:type="dxa"/>
          </w:tcPr>
          <w:p w14:paraId="67A0786D" w14:textId="6705EFC1" w:rsidR="00B327DC" w:rsidRPr="00634DEC" w:rsidRDefault="00B327DC" w:rsidP="00DD6D91">
            <w:pPr>
              <w:pStyle w:val="TAL"/>
            </w:pPr>
            <w:r w:rsidRPr="00634DEC">
              <w:t>One narrowband only</w:t>
            </w:r>
          </w:p>
        </w:tc>
      </w:tr>
      <w:tr w:rsidR="00B327DC" w:rsidRPr="00634DEC" w14:paraId="3C0C0BA2" w14:textId="77777777" w:rsidTr="00DD6D91">
        <w:tc>
          <w:tcPr>
            <w:tcW w:w="1525" w:type="dxa"/>
            <w:vMerge/>
          </w:tcPr>
          <w:p w14:paraId="28D77363" w14:textId="77777777" w:rsidR="00B327DC" w:rsidRPr="00634DEC" w:rsidRDefault="00B327DC" w:rsidP="00D147B1">
            <w:pPr>
              <w:pStyle w:val="TAL"/>
            </w:pPr>
          </w:p>
        </w:tc>
        <w:tc>
          <w:tcPr>
            <w:tcW w:w="1170" w:type="dxa"/>
            <w:vMerge w:val="restart"/>
          </w:tcPr>
          <w:p w14:paraId="6C72529C" w14:textId="77777777" w:rsidR="00B327DC" w:rsidRPr="00634DEC" w:rsidRDefault="00B327DC" w:rsidP="00D147B1">
            <w:pPr>
              <w:pStyle w:val="TAL"/>
            </w:pPr>
            <w:r w:rsidRPr="00634DEC">
              <w:t>Mode B</w:t>
            </w:r>
          </w:p>
        </w:tc>
        <w:tc>
          <w:tcPr>
            <w:tcW w:w="2340" w:type="dxa"/>
          </w:tcPr>
          <w:p w14:paraId="78D82CF8" w14:textId="4FA37ADE" w:rsidR="00B327DC" w:rsidRPr="00634DEC" w:rsidRDefault="00B327DC" w:rsidP="00D147B1">
            <w:pPr>
              <w:pStyle w:val="TAL"/>
            </w:pPr>
            <w:r w:rsidRPr="00634DEC">
              <w:t>Enabled</w:t>
            </w:r>
          </w:p>
        </w:tc>
        <w:tc>
          <w:tcPr>
            <w:tcW w:w="4594" w:type="dxa"/>
          </w:tcPr>
          <w:p w14:paraId="18422181" w14:textId="1A63B1ED" w:rsidR="00B327DC" w:rsidRPr="00E53869" w:rsidRDefault="006E7D88" w:rsidP="00D147B1">
            <w:pPr>
              <w:pStyle w:val="TAL"/>
            </w:pPr>
            <w:r w:rsidRPr="00B76DB5">
              <w:rPr>
                <w:highlight w:val="yellow"/>
              </w:rPr>
              <w:t>TBD</w:t>
            </w:r>
            <w:r w:rsidR="00E53869">
              <w:t xml:space="preserve"> (Wait for RAN1 agreements)</w:t>
            </w:r>
          </w:p>
        </w:tc>
      </w:tr>
      <w:tr w:rsidR="00B327DC" w:rsidRPr="00634DEC" w14:paraId="3C337BBE" w14:textId="77777777" w:rsidTr="00DD6D91">
        <w:tc>
          <w:tcPr>
            <w:tcW w:w="1525" w:type="dxa"/>
            <w:vMerge/>
          </w:tcPr>
          <w:p w14:paraId="5ECF4B92" w14:textId="77777777" w:rsidR="00B327DC" w:rsidRPr="00634DEC" w:rsidRDefault="00B327DC" w:rsidP="00D147B1">
            <w:pPr>
              <w:pStyle w:val="TAL"/>
            </w:pPr>
          </w:p>
        </w:tc>
        <w:tc>
          <w:tcPr>
            <w:tcW w:w="1170" w:type="dxa"/>
            <w:vMerge/>
          </w:tcPr>
          <w:p w14:paraId="51930E1C" w14:textId="77777777" w:rsidR="00B327DC" w:rsidRPr="00634DEC" w:rsidRDefault="00B327DC" w:rsidP="00D147B1">
            <w:pPr>
              <w:pStyle w:val="TAL"/>
            </w:pPr>
          </w:p>
        </w:tc>
        <w:tc>
          <w:tcPr>
            <w:tcW w:w="2340" w:type="dxa"/>
          </w:tcPr>
          <w:p w14:paraId="11911B7F" w14:textId="10A1CA05" w:rsidR="00B327DC" w:rsidRPr="00634DEC" w:rsidRDefault="00B327DC" w:rsidP="00D147B1">
            <w:pPr>
              <w:pStyle w:val="TAL"/>
            </w:pPr>
            <w:r w:rsidRPr="00634DEC">
              <w:t>Disabled</w:t>
            </w:r>
          </w:p>
        </w:tc>
        <w:tc>
          <w:tcPr>
            <w:tcW w:w="4594" w:type="dxa"/>
          </w:tcPr>
          <w:p w14:paraId="06D88A04" w14:textId="380B4B29" w:rsidR="00B327DC" w:rsidRPr="00E53869" w:rsidRDefault="00B327DC" w:rsidP="00D147B1">
            <w:pPr>
              <w:pStyle w:val="TAL"/>
            </w:pPr>
            <w:r w:rsidRPr="00E53869">
              <w:t>One narrowband only</w:t>
            </w:r>
          </w:p>
        </w:tc>
      </w:tr>
      <w:tr w:rsidR="00B327DC" w:rsidRPr="00634DEC" w14:paraId="4218BEC4" w14:textId="77777777" w:rsidTr="00DD6D91">
        <w:tc>
          <w:tcPr>
            <w:tcW w:w="1525" w:type="dxa"/>
            <w:vMerge w:val="restart"/>
          </w:tcPr>
          <w:p w14:paraId="3527216A" w14:textId="77777777" w:rsidR="00B327DC" w:rsidRPr="00634DEC" w:rsidRDefault="00B327DC" w:rsidP="00D147B1">
            <w:pPr>
              <w:pStyle w:val="TAL"/>
            </w:pPr>
            <w:r w:rsidRPr="00634DEC">
              <w:t>CONNECTED</w:t>
            </w:r>
          </w:p>
        </w:tc>
        <w:tc>
          <w:tcPr>
            <w:tcW w:w="1170" w:type="dxa"/>
            <w:vMerge w:val="restart"/>
          </w:tcPr>
          <w:p w14:paraId="3939B800" w14:textId="77777777" w:rsidR="00B327DC" w:rsidRPr="00634DEC" w:rsidRDefault="00B327DC" w:rsidP="00D147B1">
            <w:pPr>
              <w:pStyle w:val="TAL"/>
            </w:pPr>
            <w:r w:rsidRPr="00634DEC">
              <w:t>Mode A</w:t>
            </w:r>
          </w:p>
        </w:tc>
        <w:tc>
          <w:tcPr>
            <w:tcW w:w="2340" w:type="dxa"/>
          </w:tcPr>
          <w:p w14:paraId="76549F54" w14:textId="0C01E070" w:rsidR="00B327DC" w:rsidRPr="00634DEC" w:rsidRDefault="00B327DC" w:rsidP="00D147B1">
            <w:pPr>
              <w:pStyle w:val="TAL"/>
            </w:pPr>
            <w:r w:rsidRPr="00634DEC">
              <w:t>Enabled</w:t>
            </w:r>
          </w:p>
        </w:tc>
        <w:tc>
          <w:tcPr>
            <w:tcW w:w="4594" w:type="dxa"/>
          </w:tcPr>
          <w:p w14:paraId="277156B9" w14:textId="38146D9F" w:rsidR="00B327DC" w:rsidRPr="00E53869" w:rsidRDefault="006B3261" w:rsidP="00D147B1">
            <w:pPr>
              <w:pStyle w:val="TAL"/>
            </w:pPr>
            <w:r w:rsidRPr="00B76DB5">
              <w:rPr>
                <w:highlight w:val="yellow"/>
              </w:rPr>
              <w:t>TBD</w:t>
            </w:r>
            <w:r w:rsidR="00E53869">
              <w:t xml:space="preserve"> (Wait for RAN1 agreements)</w:t>
            </w:r>
          </w:p>
        </w:tc>
      </w:tr>
      <w:tr w:rsidR="00B327DC" w:rsidRPr="00634DEC" w14:paraId="688A87F1" w14:textId="77777777" w:rsidTr="00DD6D91">
        <w:tc>
          <w:tcPr>
            <w:tcW w:w="1525" w:type="dxa"/>
            <w:vMerge/>
          </w:tcPr>
          <w:p w14:paraId="4A5B2A96" w14:textId="77777777" w:rsidR="00B327DC" w:rsidRPr="00634DEC" w:rsidRDefault="00B327DC" w:rsidP="00D147B1">
            <w:pPr>
              <w:pStyle w:val="TAL"/>
            </w:pPr>
          </w:p>
        </w:tc>
        <w:tc>
          <w:tcPr>
            <w:tcW w:w="1170" w:type="dxa"/>
            <w:vMerge/>
          </w:tcPr>
          <w:p w14:paraId="267D9DFA" w14:textId="77777777" w:rsidR="00B327DC" w:rsidRPr="00634DEC" w:rsidRDefault="00B327DC" w:rsidP="00D147B1">
            <w:pPr>
              <w:pStyle w:val="TAL"/>
            </w:pPr>
          </w:p>
        </w:tc>
        <w:tc>
          <w:tcPr>
            <w:tcW w:w="2340" w:type="dxa"/>
          </w:tcPr>
          <w:p w14:paraId="3C223F5C" w14:textId="47125186" w:rsidR="00B327DC" w:rsidRPr="00634DEC" w:rsidRDefault="00B327DC" w:rsidP="00D147B1">
            <w:pPr>
              <w:pStyle w:val="TAL"/>
            </w:pPr>
            <w:r w:rsidRPr="00634DEC">
              <w:t>Disabled</w:t>
            </w:r>
          </w:p>
        </w:tc>
        <w:tc>
          <w:tcPr>
            <w:tcW w:w="4594" w:type="dxa"/>
          </w:tcPr>
          <w:p w14:paraId="08E58777" w14:textId="244F4561" w:rsidR="00B327DC" w:rsidRPr="00E53869" w:rsidRDefault="00B327DC" w:rsidP="00D147B1">
            <w:pPr>
              <w:pStyle w:val="TAL"/>
            </w:pPr>
            <w:r w:rsidRPr="00E53869">
              <w:t>One narrowband only</w:t>
            </w:r>
          </w:p>
        </w:tc>
      </w:tr>
      <w:tr w:rsidR="00B327DC" w:rsidRPr="00634DEC" w14:paraId="5D6E9742" w14:textId="77777777" w:rsidTr="00DD6D91">
        <w:tc>
          <w:tcPr>
            <w:tcW w:w="1525" w:type="dxa"/>
            <w:vMerge/>
          </w:tcPr>
          <w:p w14:paraId="258E0CBB" w14:textId="77777777" w:rsidR="00B327DC" w:rsidRPr="00634DEC" w:rsidRDefault="00B327DC" w:rsidP="00D147B1">
            <w:pPr>
              <w:pStyle w:val="TAL"/>
            </w:pPr>
          </w:p>
        </w:tc>
        <w:tc>
          <w:tcPr>
            <w:tcW w:w="1170" w:type="dxa"/>
            <w:vMerge w:val="restart"/>
          </w:tcPr>
          <w:p w14:paraId="558B3627" w14:textId="77777777" w:rsidR="00B327DC" w:rsidRPr="00634DEC" w:rsidRDefault="00B327DC" w:rsidP="00D147B1">
            <w:pPr>
              <w:pStyle w:val="TAL"/>
            </w:pPr>
            <w:r w:rsidRPr="00634DEC">
              <w:t>Mode B</w:t>
            </w:r>
          </w:p>
        </w:tc>
        <w:tc>
          <w:tcPr>
            <w:tcW w:w="2340" w:type="dxa"/>
          </w:tcPr>
          <w:p w14:paraId="58A9564D" w14:textId="433F435E" w:rsidR="00B327DC" w:rsidRPr="00634DEC" w:rsidRDefault="00B327DC" w:rsidP="00D147B1">
            <w:pPr>
              <w:pStyle w:val="TAL"/>
            </w:pPr>
            <w:r w:rsidRPr="00634DEC">
              <w:t>Enabled</w:t>
            </w:r>
          </w:p>
        </w:tc>
        <w:tc>
          <w:tcPr>
            <w:tcW w:w="4594" w:type="dxa"/>
          </w:tcPr>
          <w:p w14:paraId="7360A388" w14:textId="67DC1E01" w:rsidR="00B327DC" w:rsidRPr="00E53869" w:rsidRDefault="006B3261" w:rsidP="00D147B1">
            <w:pPr>
              <w:pStyle w:val="TAL"/>
            </w:pPr>
            <w:r w:rsidRPr="00B76DB5">
              <w:rPr>
                <w:highlight w:val="yellow"/>
              </w:rPr>
              <w:t>TBD</w:t>
            </w:r>
            <w:r w:rsidR="00E53869">
              <w:t xml:space="preserve"> (Wait for RAN1 agreements)</w:t>
            </w:r>
          </w:p>
        </w:tc>
      </w:tr>
      <w:tr w:rsidR="00B327DC" w:rsidRPr="00634DEC" w14:paraId="44FC2572" w14:textId="77777777" w:rsidTr="00DD6D91">
        <w:tc>
          <w:tcPr>
            <w:tcW w:w="1525" w:type="dxa"/>
            <w:vMerge/>
          </w:tcPr>
          <w:p w14:paraId="5C331753" w14:textId="77777777" w:rsidR="00B327DC" w:rsidRPr="00634DEC" w:rsidRDefault="00B327DC" w:rsidP="00D147B1">
            <w:pPr>
              <w:pStyle w:val="TAL"/>
            </w:pPr>
          </w:p>
        </w:tc>
        <w:tc>
          <w:tcPr>
            <w:tcW w:w="1170" w:type="dxa"/>
            <w:vMerge/>
          </w:tcPr>
          <w:p w14:paraId="2F12A54B" w14:textId="77777777" w:rsidR="00B327DC" w:rsidRPr="00634DEC" w:rsidRDefault="00B327DC" w:rsidP="00D147B1">
            <w:pPr>
              <w:pStyle w:val="TAL"/>
            </w:pPr>
          </w:p>
        </w:tc>
        <w:tc>
          <w:tcPr>
            <w:tcW w:w="2340" w:type="dxa"/>
          </w:tcPr>
          <w:p w14:paraId="795BF56D" w14:textId="7147AD33" w:rsidR="00B327DC" w:rsidRPr="00634DEC" w:rsidRDefault="00B327DC" w:rsidP="00D147B1">
            <w:pPr>
              <w:pStyle w:val="TAL"/>
            </w:pPr>
            <w:r w:rsidRPr="00634DEC">
              <w:t>Disabled</w:t>
            </w:r>
          </w:p>
        </w:tc>
        <w:tc>
          <w:tcPr>
            <w:tcW w:w="4594" w:type="dxa"/>
          </w:tcPr>
          <w:p w14:paraId="57E345DD" w14:textId="102559C8" w:rsidR="00B327DC" w:rsidRPr="00634DEC" w:rsidRDefault="00B327DC" w:rsidP="00D147B1">
            <w:pPr>
              <w:pStyle w:val="TAL"/>
            </w:pPr>
            <w:r w:rsidRPr="00634DEC">
              <w:t>One narrowband only</w:t>
            </w:r>
          </w:p>
        </w:tc>
      </w:tr>
    </w:tbl>
    <w:p w14:paraId="2226535D" w14:textId="24084946" w:rsidR="008707A3" w:rsidRPr="00634DEC" w:rsidRDefault="008707A3" w:rsidP="00886B90"/>
    <w:p w14:paraId="6CEFC63D" w14:textId="3ED20034" w:rsidR="008707A3" w:rsidRPr="00634DEC" w:rsidRDefault="008707A3" w:rsidP="008707A3">
      <w:pPr>
        <w:pStyle w:val="Caption"/>
      </w:pPr>
      <w:bookmarkStart w:id="6" w:name="_Ref16155230"/>
      <w:r w:rsidRPr="00634DEC">
        <w:t xml:space="preserve">Table </w:t>
      </w:r>
      <w:r w:rsidR="00F21A06">
        <w:fldChar w:fldCharType="begin"/>
      </w:r>
      <w:r w:rsidR="00F21A06">
        <w:instrText xml:space="preserve"> SEQ Table \* ARABIC </w:instrText>
      </w:r>
      <w:r w:rsidR="00F21A06">
        <w:fldChar w:fldCharType="separate"/>
      </w:r>
      <w:r w:rsidRPr="00634DEC">
        <w:rPr>
          <w:noProof/>
        </w:rPr>
        <w:t>3</w:t>
      </w:r>
      <w:r w:rsidR="00F21A06">
        <w:rPr>
          <w:noProof/>
        </w:rPr>
        <w:fldChar w:fldCharType="end"/>
      </w:r>
      <w:bookmarkEnd w:id="6"/>
      <w:r w:rsidRPr="00634DEC">
        <w:tab/>
        <w:t>Measurement resource</w:t>
      </w:r>
      <w:r w:rsidR="006316E1" w:rsidRPr="00634DEC">
        <w:t>s</w:t>
      </w:r>
    </w:p>
    <w:tbl>
      <w:tblPr>
        <w:tblStyle w:val="TableGrid"/>
        <w:tblW w:w="0" w:type="auto"/>
        <w:tblLook w:val="04A0" w:firstRow="1" w:lastRow="0" w:firstColumn="1" w:lastColumn="0" w:noHBand="0" w:noVBand="1"/>
      </w:tblPr>
      <w:tblGrid>
        <w:gridCol w:w="1615"/>
        <w:gridCol w:w="8010"/>
      </w:tblGrid>
      <w:tr w:rsidR="00D7665E" w:rsidRPr="00634DEC" w14:paraId="6819D150" w14:textId="77777777" w:rsidTr="00D7665E">
        <w:tc>
          <w:tcPr>
            <w:tcW w:w="1615" w:type="dxa"/>
          </w:tcPr>
          <w:p w14:paraId="485AB49B" w14:textId="4DAE87CA" w:rsidR="00D7665E" w:rsidRPr="00634DEC" w:rsidRDefault="00D7665E" w:rsidP="008707A3">
            <w:pPr>
              <w:pStyle w:val="TAH"/>
            </w:pPr>
            <w:r w:rsidRPr="00634DEC">
              <w:t>UE status</w:t>
            </w:r>
          </w:p>
        </w:tc>
        <w:tc>
          <w:tcPr>
            <w:tcW w:w="8010" w:type="dxa"/>
          </w:tcPr>
          <w:p w14:paraId="632A4805" w14:textId="6005C47C" w:rsidR="00D7665E" w:rsidRPr="00634DEC" w:rsidRDefault="00D7665E" w:rsidP="008707A3">
            <w:pPr>
              <w:pStyle w:val="TAH"/>
            </w:pPr>
            <w:r w:rsidRPr="00634DEC">
              <w:t>Measurement resources</w:t>
            </w:r>
          </w:p>
        </w:tc>
      </w:tr>
      <w:tr w:rsidR="00D7665E" w:rsidRPr="00634DEC" w14:paraId="2C95D4FA" w14:textId="77777777" w:rsidTr="00D7665E">
        <w:tc>
          <w:tcPr>
            <w:tcW w:w="1615" w:type="dxa"/>
          </w:tcPr>
          <w:p w14:paraId="417FE0AD" w14:textId="436738E8" w:rsidR="00D7665E" w:rsidRPr="00634DEC" w:rsidRDefault="00D7665E" w:rsidP="008707A3">
            <w:pPr>
              <w:pStyle w:val="TAL"/>
            </w:pPr>
            <w:r w:rsidRPr="00634DEC">
              <w:t>IDLE</w:t>
            </w:r>
          </w:p>
        </w:tc>
        <w:tc>
          <w:tcPr>
            <w:tcW w:w="8010" w:type="dxa"/>
          </w:tcPr>
          <w:p w14:paraId="2CBEBE43" w14:textId="6B232BEA" w:rsidR="00D7665E" w:rsidRPr="00E53869" w:rsidRDefault="00D7665E" w:rsidP="008707A3">
            <w:pPr>
              <w:pStyle w:val="TAL"/>
            </w:pPr>
            <w:r w:rsidRPr="00E53869">
              <w:t>At least the narrowband(s) on which MPDCCH of RAR is monitored.</w:t>
            </w:r>
            <w:r w:rsidR="00E53869">
              <w:t xml:space="preserve"> </w:t>
            </w:r>
            <w:r w:rsidR="00E53869" w:rsidRPr="006673F2">
              <w:rPr>
                <w:highlight w:val="yellow"/>
              </w:rPr>
              <w:t>RAN4 need to wait for RAN1 agreement</w:t>
            </w:r>
            <w:r w:rsidR="00566675" w:rsidRPr="006673F2">
              <w:rPr>
                <w:highlight w:val="yellow"/>
              </w:rPr>
              <w:t>s</w:t>
            </w:r>
            <w:r w:rsidR="00E53869" w:rsidRPr="006673F2">
              <w:rPr>
                <w:highlight w:val="yellow"/>
              </w:rPr>
              <w:t xml:space="preserve"> further</w:t>
            </w:r>
            <w:r w:rsidR="00E53869">
              <w:t xml:space="preserve"> because RAN1 may agree to allow measurements </w:t>
            </w:r>
            <w:r w:rsidR="00566675">
              <w:t>o</w:t>
            </w:r>
            <w:r w:rsidR="00E53869">
              <w:t xml:space="preserve">n other narrowband(s) than RAR </w:t>
            </w:r>
            <w:r w:rsidR="00403B7F">
              <w:t>narrowband</w:t>
            </w:r>
            <w:r w:rsidR="00E53869">
              <w:t>.</w:t>
            </w:r>
            <w:r w:rsidRPr="007C3B23">
              <w:t xml:space="preserve"> </w:t>
            </w:r>
          </w:p>
        </w:tc>
      </w:tr>
      <w:tr w:rsidR="00D7665E" w:rsidRPr="00634DEC" w14:paraId="30E2EAD4" w14:textId="77777777" w:rsidTr="00D7665E">
        <w:tc>
          <w:tcPr>
            <w:tcW w:w="1615" w:type="dxa"/>
          </w:tcPr>
          <w:p w14:paraId="0B183CFC" w14:textId="0EF95ADA" w:rsidR="00D7665E" w:rsidRPr="00634DEC" w:rsidRDefault="00D7665E" w:rsidP="008707A3">
            <w:pPr>
              <w:pStyle w:val="TAL"/>
            </w:pPr>
            <w:r w:rsidRPr="00634DEC">
              <w:t>CONNECTED</w:t>
            </w:r>
          </w:p>
        </w:tc>
        <w:tc>
          <w:tcPr>
            <w:tcW w:w="8010" w:type="dxa"/>
          </w:tcPr>
          <w:p w14:paraId="5A9C151D" w14:textId="4E223417" w:rsidR="00D7665E" w:rsidRPr="00E53869" w:rsidRDefault="00566675" w:rsidP="008707A3">
            <w:pPr>
              <w:pStyle w:val="TAL"/>
            </w:pPr>
            <w:r>
              <w:t xml:space="preserve">At least the narrowband(s) on which USS MPDCCH is monitored. </w:t>
            </w:r>
            <w:r w:rsidRPr="006673F2">
              <w:rPr>
                <w:highlight w:val="yellow"/>
              </w:rPr>
              <w:t>RAN4 need to wait for RAN1 agreements further</w:t>
            </w:r>
            <w:r>
              <w:t xml:space="preserve"> because RAN1 may agree to allow measurements on other narrowband(s) than USS narrowband.</w:t>
            </w:r>
          </w:p>
        </w:tc>
      </w:tr>
    </w:tbl>
    <w:p w14:paraId="787F2D34" w14:textId="582135FD" w:rsidR="0045325D" w:rsidRPr="00634DEC" w:rsidRDefault="0045325D" w:rsidP="00A46A8C">
      <w:pPr>
        <w:rPr>
          <w:b/>
        </w:rPr>
      </w:pPr>
    </w:p>
    <w:p w14:paraId="0D2119E2" w14:textId="5AA19332" w:rsidR="00040C7D" w:rsidRPr="00634DEC" w:rsidRDefault="00A77387" w:rsidP="00A77387">
      <w:pPr>
        <w:pStyle w:val="Heading1"/>
        <w:rPr>
          <w:lang w:val="en-US"/>
        </w:rPr>
      </w:pPr>
      <w:r w:rsidRPr="00634DEC">
        <w:rPr>
          <w:lang w:val="en-US"/>
        </w:rPr>
        <w:t>3</w:t>
      </w:r>
      <w:r w:rsidRPr="00634DEC">
        <w:rPr>
          <w:lang w:val="en-US"/>
        </w:rPr>
        <w:tab/>
        <w:t>Conclusion</w:t>
      </w:r>
    </w:p>
    <w:p w14:paraId="579C5911" w14:textId="35B753FD" w:rsidR="00A77387" w:rsidRPr="00634DEC" w:rsidRDefault="00A77387" w:rsidP="00A46A8C">
      <w:r w:rsidRPr="00634DEC">
        <w:t xml:space="preserve">From the observation, we need to wait for the further RAN1/RAN2 decisions/agreements to discuss the RRM requirements in RAN4. </w:t>
      </w:r>
    </w:p>
    <w:p w14:paraId="314520F9" w14:textId="77777777" w:rsidR="00555EF2" w:rsidRPr="00634DEC" w:rsidRDefault="00555EF2" w:rsidP="00555EF2">
      <w:pPr>
        <w:rPr>
          <w:b/>
        </w:rPr>
      </w:pPr>
      <w:r w:rsidRPr="00634DEC">
        <w:rPr>
          <w:b/>
        </w:rPr>
        <w:t>Proposal: RAN4 waits for the RAN1/RAN2 agreement on DL channel quality report.</w:t>
      </w:r>
    </w:p>
    <w:p w14:paraId="390ECC25" w14:textId="54C3C36F" w:rsidR="005A782E" w:rsidRPr="00634DEC" w:rsidRDefault="005A782E" w:rsidP="005A782E">
      <w:pPr>
        <w:pStyle w:val="Heading1"/>
        <w:rPr>
          <w:lang w:val="en-US"/>
        </w:rPr>
      </w:pPr>
      <w:r w:rsidRPr="00634DEC">
        <w:rPr>
          <w:lang w:val="en-US"/>
        </w:rPr>
        <w:t>References</w:t>
      </w:r>
    </w:p>
    <w:p w14:paraId="5BE26060" w14:textId="23DF8625" w:rsidR="000C49C8" w:rsidRPr="00634DEC" w:rsidRDefault="005A782E" w:rsidP="000C49C8">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7" w:name="_Ref508638450"/>
      <w:bookmarkStart w:id="8" w:name="_Ref3386619"/>
      <w:r w:rsidRPr="00634DEC">
        <w:t>R</w:t>
      </w:r>
      <w:r w:rsidR="004A1A72" w:rsidRPr="00634DEC">
        <w:t>4</w:t>
      </w:r>
      <w:r w:rsidRPr="00634DEC">
        <w:t>-</w:t>
      </w:r>
      <w:r w:rsidR="008F3637" w:rsidRPr="00634DEC">
        <w:t>190</w:t>
      </w:r>
      <w:bookmarkEnd w:id="7"/>
      <w:r w:rsidR="00E47FCD" w:rsidRPr="00634DEC">
        <w:t>7733</w:t>
      </w:r>
      <w:r w:rsidR="009B01F8" w:rsidRPr="00634DEC">
        <w:t>, “</w:t>
      </w:r>
      <w:r w:rsidR="00E47FCD" w:rsidRPr="00634DEC">
        <w:t>Way forward on Rel-16 MTC RRM enhancement</w:t>
      </w:r>
      <w:r w:rsidR="009B01F8" w:rsidRPr="00634DEC">
        <w:t xml:space="preserve">”, </w:t>
      </w:r>
      <w:r w:rsidR="00E47FCD" w:rsidRPr="00634DEC">
        <w:t>Ericsson, Nokia, Nokia Shanghai Bell, Qualcomm Incorporated, Huawei, HiSilicon, Sierra Wireless, S.A</w:t>
      </w:r>
      <w:r w:rsidR="009B01F8" w:rsidRPr="00634DEC">
        <w:t>.</w:t>
      </w:r>
      <w:bookmarkStart w:id="9" w:name="_GoBack"/>
      <w:bookmarkEnd w:id="8"/>
      <w:bookmarkEnd w:id="9"/>
    </w:p>
    <w:p w14:paraId="5EF36B73" w14:textId="2315A211" w:rsidR="000C49C8" w:rsidRPr="00634DEC" w:rsidRDefault="000C49C8" w:rsidP="000C49C8">
      <w:pPr>
        <w:pStyle w:val="Heading1"/>
        <w:rPr>
          <w:lang w:val="en-US"/>
        </w:rPr>
      </w:pPr>
      <w:r w:rsidRPr="00634DEC">
        <w:rPr>
          <w:lang w:val="en-US"/>
        </w:rPr>
        <w:t>Appendix</w:t>
      </w:r>
    </w:p>
    <w:p w14:paraId="73C05D3B" w14:textId="57CB44FD" w:rsidR="000C49C8" w:rsidRPr="00634DEC" w:rsidRDefault="000C49C8" w:rsidP="000C49C8">
      <w:pPr>
        <w:pStyle w:val="Heading2"/>
        <w:rPr>
          <w:lang w:val="en-US"/>
        </w:rPr>
      </w:pPr>
      <w:r w:rsidRPr="00634DEC">
        <w:rPr>
          <w:lang w:val="en-US"/>
        </w:rPr>
        <w:t>RAN1 agreements</w:t>
      </w:r>
    </w:p>
    <w:tbl>
      <w:tblPr>
        <w:tblStyle w:val="TableGrid"/>
        <w:tblW w:w="0" w:type="auto"/>
        <w:tblLook w:val="04A0" w:firstRow="1" w:lastRow="0" w:firstColumn="1" w:lastColumn="0" w:noHBand="0" w:noVBand="1"/>
      </w:tblPr>
      <w:tblGrid>
        <w:gridCol w:w="9629"/>
      </w:tblGrid>
      <w:tr w:rsidR="000C49C8" w:rsidRPr="00634DEC" w14:paraId="35413A78" w14:textId="77777777" w:rsidTr="008C4C8D">
        <w:tc>
          <w:tcPr>
            <w:tcW w:w="9629" w:type="dxa"/>
          </w:tcPr>
          <w:p w14:paraId="44DB543A" w14:textId="10FB476B" w:rsidR="00281A32" w:rsidRPr="00634DEC" w:rsidRDefault="00281A32" w:rsidP="00281A32">
            <w:pPr>
              <w:spacing w:after="0" w:line="240" w:lineRule="auto"/>
              <w:rPr>
                <w:highlight w:val="yellow"/>
                <w:u w:val="single"/>
              </w:rPr>
            </w:pPr>
            <w:r w:rsidRPr="00634DEC">
              <w:rPr>
                <w:highlight w:val="yellow"/>
                <w:u w:val="single"/>
              </w:rPr>
              <w:t>RAN1#94</w:t>
            </w:r>
          </w:p>
          <w:p w14:paraId="69481140" w14:textId="77777777" w:rsidR="00281A32" w:rsidRPr="00634DEC" w:rsidRDefault="00281A32" w:rsidP="00281A32">
            <w:pPr>
              <w:spacing w:after="0" w:line="240" w:lineRule="auto"/>
              <w:ind w:left="720" w:hanging="720"/>
              <w:rPr>
                <w:rFonts w:ascii="Times" w:eastAsia="Batang" w:hAnsi="Times" w:cs="Times New Roman"/>
                <w:sz w:val="20"/>
                <w:szCs w:val="32"/>
                <w:highlight w:val="green"/>
                <w:lang w:eastAsia="x-none"/>
              </w:rPr>
            </w:pPr>
            <w:r w:rsidRPr="00634DEC">
              <w:rPr>
                <w:rFonts w:ascii="Times" w:eastAsia="Batang" w:hAnsi="Times" w:cs="Times New Roman"/>
                <w:sz w:val="20"/>
                <w:szCs w:val="32"/>
                <w:highlight w:val="green"/>
                <w:lang w:eastAsia="x-none"/>
              </w:rPr>
              <w:t>Agreement</w:t>
            </w:r>
          </w:p>
          <w:p w14:paraId="0CCAA8BB" w14:textId="77777777" w:rsidR="00281A32" w:rsidRPr="00634DEC" w:rsidRDefault="00281A32" w:rsidP="00281A32">
            <w:pPr>
              <w:spacing w:after="0" w:line="240" w:lineRule="auto"/>
              <w:rPr>
                <w:rFonts w:ascii="Times" w:eastAsia="Batang" w:hAnsi="Times" w:cs="Times New Roman"/>
                <w:sz w:val="20"/>
                <w:szCs w:val="32"/>
                <w:lang w:eastAsia="x-none"/>
              </w:rPr>
            </w:pPr>
            <w:r w:rsidRPr="00634DEC">
              <w:rPr>
                <w:rFonts w:ascii="Times" w:eastAsia="Batang" w:hAnsi="Times" w:cs="Times New Roman"/>
                <w:sz w:val="20"/>
                <w:szCs w:val="32"/>
                <w:lang w:eastAsia="x-none"/>
              </w:rPr>
              <w:t>Prioritize the following alternatives for DL quality report in Msg3 in MTC, for CE Mode A and CE Mode B separately:</w:t>
            </w:r>
          </w:p>
          <w:p w14:paraId="55B7D7A9"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lastRenderedPageBreak/>
              <w:t>CQI (for CE Mode A)</w:t>
            </w:r>
          </w:p>
          <w:p w14:paraId="08D96469"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 xml:space="preserve">Repetition number related to UE decoding of actual or hypothetical MPDCCH/PDSCH </w:t>
            </w:r>
          </w:p>
          <w:p w14:paraId="16EDC6D8" w14:textId="77777777" w:rsidR="00281A32" w:rsidRPr="00634DEC" w:rsidRDefault="00281A32" w:rsidP="00281A32">
            <w:pPr>
              <w:numPr>
                <w:ilvl w:val="2"/>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FFS if aggregation level needs to be reported when repetition number equal to 1</w:t>
            </w:r>
          </w:p>
          <w:p w14:paraId="3AF216E0" w14:textId="77777777" w:rsidR="00281A32" w:rsidRPr="00634DEC" w:rsidRDefault="00281A32" w:rsidP="00281A32">
            <w:pPr>
              <w:numPr>
                <w:ilvl w:val="1"/>
                <w:numId w:val="37"/>
              </w:numPr>
              <w:spacing w:after="0" w:line="240" w:lineRule="auto"/>
              <w:rPr>
                <w:rFonts w:ascii="Times" w:eastAsia="Batang" w:hAnsi="Times" w:cs="Times New Roman"/>
                <w:sz w:val="20"/>
                <w:szCs w:val="32"/>
                <w:lang w:eastAsia="zh-CN"/>
              </w:rPr>
            </w:pPr>
            <w:r w:rsidRPr="00634DEC">
              <w:rPr>
                <w:rFonts w:ascii="Times" w:eastAsia="Batang" w:hAnsi="Times" w:cs="Times New Roman"/>
                <w:sz w:val="20"/>
                <w:szCs w:val="32"/>
                <w:lang w:eastAsia="zh-CN"/>
              </w:rPr>
              <w:t>RSRP/RSRQ</w:t>
            </w:r>
          </w:p>
          <w:p w14:paraId="74645102" w14:textId="77777777" w:rsidR="00281A32" w:rsidRPr="00634DEC" w:rsidRDefault="00281A32" w:rsidP="00281A32">
            <w:pPr>
              <w:spacing w:after="0" w:line="240" w:lineRule="auto"/>
              <w:ind w:left="720" w:hanging="720"/>
              <w:rPr>
                <w:rFonts w:ascii="Times" w:eastAsia="Batang" w:hAnsi="Times" w:cs="Times New Roman"/>
                <w:sz w:val="20"/>
                <w:szCs w:val="32"/>
                <w:lang w:eastAsia="x-none"/>
              </w:rPr>
            </w:pPr>
            <w:r w:rsidRPr="00634DEC">
              <w:rPr>
                <w:rFonts w:ascii="Times" w:eastAsia="Batang" w:hAnsi="Times" w:cs="Times New Roman"/>
                <w:sz w:val="20"/>
                <w:szCs w:val="32"/>
                <w:lang w:eastAsia="x-none"/>
              </w:rPr>
              <w:t>Companies are encouraged to provide details and/or performance evaluation results</w:t>
            </w:r>
          </w:p>
          <w:p w14:paraId="4784BE6D" w14:textId="77777777" w:rsidR="00281A32" w:rsidRPr="00634DEC" w:rsidRDefault="00281A32" w:rsidP="00281A32">
            <w:pPr>
              <w:spacing w:after="0" w:line="240" w:lineRule="auto"/>
              <w:ind w:left="720" w:hanging="720"/>
              <w:rPr>
                <w:rFonts w:ascii="Times" w:eastAsia="Batang" w:hAnsi="Times" w:cs="Times New Roman"/>
                <w:sz w:val="20"/>
                <w:szCs w:val="24"/>
                <w:lang w:eastAsia="x-none"/>
              </w:rPr>
            </w:pPr>
          </w:p>
          <w:p w14:paraId="4A8A2973" w14:textId="77777777" w:rsidR="00281A32" w:rsidRPr="00634DEC" w:rsidRDefault="00281A32" w:rsidP="00281A32">
            <w:pPr>
              <w:spacing w:after="0" w:line="240" w:lineRule="auto"/>
              <w:ind w:left="720" w:hanging="720"/>
              <w:rPr>
                <w:rFonts w:ascii="Times" w:eastAsia="Batang" w:hAnsi="Times" w:cs="Times New Roman"/>
                <w:sz w:val="20"/>
                <w:szCs w:val="20"/>
                <w:highlight w:val="green"/>
              </w:rPr>
            </w:pPr>
            <w:r w:rsidRPr="00634DEC">
              <w:rPr>
                <w:rFonts w:ascii="Times" w:eastAsia="Batang" w:hAnsi="Times" w:cs="Times New Roman"/>
                <w:sz w:val="20"/>
                <w:szCs w:val="20"/>
                <w:highlight w:val="green"/>
              </w:rPr>
              <w:t>Agreement</w:t>
            </w:r>
          </w:p>
          <w:p w14:paraId="3164F00D" w14:textId="77777777" w:rsidR="00281A32" w:rsidRPr="00634DEC" w:rsidRDefault="00281A32" w:rsidP="00281A32">
            <w:pPr>
              <w:spacing w:after="0" w:line="240" w:lineRule="auto"/>
              <w:ind w:left="720" w:hanging="720"/>
              <w:rPr>
                <w:rFonts w:ascii="Times" w:eastAsia="Batang" w:hAnsi="Times" w:cs="Times New Roman"/>
                <w:sz w:val="20"/>
                <w:szCs w:val="20"/>
              </w:rPr>
            </w:pPr>
            <w:r w:rsidRPr="00634DEC">
              <w:rPr>
                <w:rFonts w:ascii="Times" w:eastAsia="Batang" w:hAnsi="Times" w:cs="Times New Roman"/>
                <w:sz w:val="20"/>
                <w:szCs w:val="20"/>
              </w:rPr>
              <w:t xml:space="preserve">Whether the DL quality report is included in Msg3 is indicated in SIB and/or RAR. </w:t>
            </w:r>
          </w:p>
          <w:p w14:paraId="78EC4099" w14:textId="085A034F" w:rsidR="000C49C8" w:rsidRPr="00634DEC" w:rsidRDefault="00281A32" w:rsidP="00281A32">
            <w:pPr>
              <w:spacing w:after="0" w:line="240" w:lineRule="auto"/>
              <w:ind w:left="720" w:hanging="720"/>
              <w:rPr>
                <w:rFonts w:ascii="Times" w:eastAsia="Batang" w:hAnsi="Times" w:cs="Times New Roman"/>
                <w:b/>
                <w:sz w:val="20"/>
                <w:szCs w:val="20"/>
                <w:highlight w:val="green"/>
              </w:rPr>
            </w:pPr>
            <w:r w:rsidRPr="00634DEC">
              <w:rPr>
                <w:rFonts w:ascii="Times" w:eastAsia="Batang" w:hAnsi="Times" w:cs="Times New Roman"/>
                <w:sz w:val="20"/>
                <w:szCs w:val="20"/>
              </w:rPr>
              <w:t>Above applies in case the UE supports DL quality report in Msg3.</w:t>
            </w:r>
          </w:p>
          <w:p w14:paraId="0B89C31A" w14:textId="77777777" w:rsidR="00281A32" w:rsidRPr="00634DEC" w:rsidRDefault="00281A32" w:rsidP="000C49C8">
            <w:pPr>
              <w:spacing w:after="0" w:line="240" w:lineRule="auto"/>
              <w:ind w:left="720" w:hanging="720"/>
              <w:rPr>
                <w:rFonts w:ascii="Times" w:eastAsia="Batang" w:hAnsi="Times" w:cs="Times New Roman"/>
                <w:b/>
                <w:sz w:val="20"/>
                <w:szCs w:val="20"/>
                <w:highlight w:val="green"/>
              </w:rPr>
            </w:pPr>
          </w:p>
          <w:p w14:paraId="75700A22" w14:textId="00A51CF1" w:rsidR="00281A32" w:rsidRPr="00634DEC" w:rsidRDefault="000C49C8" w:rsidP="008C4C8D">
            <w:pPr>
              <w:spacing w:after="0" w:line="240" w:lineRule="auto"/>
              <w:rPr>
                <w:highlight w:val="yellow"/>
                <w:u w:val="single"/>
              </w:rPr>
            </w:pPr>
            <w:r w:rsidRPr="00634DEC">
              <w:rPr>
                <w:highlight w:val="yellow"/>
                <w:u w:val="single"/>
              </w:rPr>
              <w:t>RAN1#94bis</w:t>
            </w:r>
          </w:p>
          <w:p w14:paraId="61C1B5E4"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5F6BC6DD"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For CE mode A (PRACH CE level 0, 1), the downlink channel quality is down-selected among the following in RAN1#95:</w:t>
            </w:r>
          </w:p>
          <w:p w14:paraId="44B900B9"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t>CQI</w:t>
            </w:r>
          </w:p>
          <w:p w14:paraId="085D9D64"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t>The repetition number and/or aggregation level that the UE needs to decode hypothetical MPDCCH with BLER of 1%</w:t>
            </w:r>
          </w:p>
          <w:p w14:paraId="0A6BB330" w14:textId="77777777" w:rsidR="000C49C8" w:rsidRPr="00634DEC" w:rsidRDefault="000C49C8" w:rsidP="008C4C8D">
            <w:pPr>
              <w:numPr>
                <w:ilvl w:val="0"/>
                <w:numId w:val="38"/>
              </w:numPr>
              <w:spacing w:after="0" w:line="240" w:lineRule="auto"/>
              <w:rPr>
                <w:rFonts w:ascii="Times" w:eastAsia="Batang" w:hAnsi="Times" w:cs="Arial"/>
                <w:sz w:val="20"/>
                <w:szCs w:val="24"/>
              </w:rPr>
            </w:pPr>
            <w:r w:rsidRPr="00634DEC">
              <w:rPr>
                <w:rFonts w:ascii="Times" w:eastAsia="Batang" w:hAnsi="Times" w:cs="Arial"/>
                <w:sz w:val="20"/>
                <w:szCs w:val="24"/>
              </w:rPr>
              <w:t>Support both CQI and repetition number and/or aggregation level that the UE needs to decode hypothetical MPDCCH with BLER of 1%</w:t>
            </w:r>
          </w:p>
          <w:p w14:paraId="60C5F235" w14:textId="77777777" w:rsidR="000C49C8" w:rsidRPr="00634DEC" w:rsidRDefault="000C49C8" w:rsidP="008C4C8D">
            <w:pPr>
              <w:spacing w:after="0" w:line="240" w:lineRule="auto"/>
              <w:ind w:left="720" w:hanging="720"/>
              <w:rPr>
                <w:rFonts w:ascii="Times" w:eastAsia="Batang" w:hAnsi="Times" w:cs="Times New Roman"/>
                <w:sz w:val="20"/>
                <w:szCs w:val="20"/>
                <w:highlight w:val="yellow"/>
                <w:lang w:eastAsia="x-none"/>
              </w:rPr>
            </w:pPr>
          </w:p>
          <w:p w14:paraId="24E9B6D1" w14:textId="77777777" w:rsidR="000C49C8" w:rsidRPr="00634DEC" w:rsidRDefault="000C49C8" w:rsidP="008C4C8D">
            <w:pPr>
              <w:spacing w:after="0" w:line="240" w:lineRule="auto"/>
              <w:rPr>
                <w:rFonts w:ascii="Times" w:eastAsia="Batang" w:hAnsi="Times" w:cs="Times New Roman"/>
                <w:b/>
                <w:sz w:val="20"/>
                <w:szCs w:val="20"/>
                <w:highlight w:val="green"/>
                <w:lang w:eastAsia="x-none"/>
              </w:rPr>
            </w:pPr>
            <w:r w:rsidRPr="00634DEC">
              <w:rPr>
                <w:rFonts w:ascii="Times" w:eastAsia="Batang" w:hAnsi="Times" w:cs="Times New Roman"/>
                <w:b/>
                <w:sz w:val="20"/>
                <w:szCs w:val="20"/>
                <w:highlight w:val="green"/>
                <w:lang w:eastAsia="x-none"/>
              </w:rPr>
              <w:t>Agreement</w:t>
            </w:r>
          </w:p>
          <w:p w14:paraId="3517486B"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 xml:space="preserve">For CE Mode B, the downlink channel quality reported in Msg3 is denoted as the repetition number that the UE recommends </w:t>
            </w:r>
            <w:proofErr w:type="gramStart"/>
            <w:r w:rsidRPr="00634DEC">
              <w:rPr>
                <w:rFonts w:ascii="Times" w:eastAsia="Batang" w:hAnsi="Times" w:cs="Times New Roman"/>
                <w:sz w:val="20"/>
                <w:szCs w:val="20"/>
                <w:lang w:eastAsia="zh-CN"/>
              </w:rPr>
              <w:t>to achieve</w:t>
            </w:r>
            <w:proofErr w:type="gramEnd"/>
            <w:r w:rsidRPr="00634DEC">
              <w:rPr>
                <w:rFonts w:ascii="Times" w:eastAsia="Batang" w:hAnsi="Times" w:cs="Times New Roman"/>
                <w:sz w:val="20"/>
                <w:szCs w:val="20"/>
                <w:lang w:eastAsia="zh-CN"/>
              </w:rPr>
              <w:t xml:space="preserve"> a hypothetical MPDCCH decoding BLER of 1%</w:t>
            </w:r>
          </w:p>
          <w:p w14:paraId="5941F834" w14:textId="77777777" w:rsidR="000C49C8" w:rsidRPr="00634DEC" w:rsidRDefault="000C49C8" w:rsidP="008C4C8D">
            <w:pPr>
              <w:spacing w:after="0" w:line="240" w:lineRule="auto"/>
              <w:ind w:left="720" w:hanging="720"/>
              <w:rPr>
                <w:rFonts w:ascii="Times" w:eastAsia="Batang" w:hAnsi="Times" w:cs="Times New Roman"/>
                <w:sz w:val="20"/>
                <w:szCs w:val="20"/>
                <w:lang w:eastAsia="x-none"/>
              </w:rPr>
            </w:pPr>
          </w:p>
          <w:p w14:paraId="52DBB9BB"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527128C7"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 xml:space="preserve">CRS may be used as the reference signal for measurement of </w:t>
            </w:r>
            <w:r w:rsidRPr="00634DEC">
              <w:rPr>
                <w:rFonts w:ascii="Times" w:eastAsia="Malgun Gothic" w:hAnsi="Times" w:cs="Arial"/>
                <w:sz w:val="20"/>
                <w:szCs w:val="20"/>
                <w:lang w:eastAsia="zh-CN"/>
              </w:rPr>
              <w:t xml:space="preserve">DL quality metric for </w:t>
            </w:r>
            <w:r w:rsidRPr="00634DEC">
              <w:rPr>
                <w:rFonts w:ascii="Times" w:eastAsia="Batang" w:hAnsi="Times" w:cs="Times New Roman"/>
                <w:sz w:val="20"/>
                <w:szCs w:val="20"/>
                <w:lang w:eastAsia="zh-CN"/>
              </w:rPr>
              <w:t>measurement report in Msg3.</w:t>
            </w:r>
          </w:p>
          <w:p w14:paraId="5A363F12" w14:textId="77777777" w:rsidR="000C49C8" w:rsidRPr="00634DEC" w:rsidRDefault="000C49C8" w:rsidP="008C4C8D">
            <w:pPr>
              <w:spacing w:after="0" w:line="240" w:lineRule="auto"/>
              <w:ind w:left="720" w:hanging="720"/>
              <w:rPr>
                <w:rFonts w:ascii="Times" w:eastAsia="Batang" w:hAnsi="Times" w:cs="Times New Roman"/>
                <w:sz w:val="20"/>
                <w:szCs w:val="20"/>
                <w:lang w:eastAsia="x-none"/>
              </w:rPr>
            </w:pPr>
          </w:p>
          <w:p w14:paraId="6E1E7B24" w14:textId="77777777" w:rsidR="000C49C8" w:rsidRPr="00634DEC" w:rsidRDefault="000C49C8" w:rsidP="008C4C8D">
            <w:pPr>
              <w:spacing w:after="0" w:line="240" w:lineRule="auto"/>
              <w:ind w:left="720" w:hanging="720"/>
              <w:rPr>
                <w:rFonts w:ascii="Times" w:eastAsia="Batang" w:hAnsi="Times" w:cs="Times New Roman"/>
                <w:b/>
                <w:i/>
                <w:sz w:val="20"/>
                <w:szCs w:val="20"/>
                <w:highlight w:val="green"/>
              </w:rPr>
            </w:pPr>
            <w:r w:rsidRPr="00634DEC">
              <w:rPr>
                <w:rFonts w:ascii="Times" w:eastAsia="Batang" w:hAnsi="Times" w:cs="Times New Roman"/>
                <w:b/>
                <w:sz w:val="20"/>
                <w:szCs w:val="20"/>
                <w:highlight w:val="green"/>
              </w:rPr>
              <w:t>Agreement</w:t>
            </w:r>
          </w:p>
          <w:p w14:paraId="2266F99C"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Enabling of DL quality report is indicated in SIB.</w:t>
            </w:r>
          </w:p>
          <w:p w14:paraId="63828DF1"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228C4034"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7987C2B6"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6845A651" w14:textId="77777777" w:rsidR="000C49C8" w:rsidRPr="00634DEC" w:rsidRDefault="000C49C8" w:rsidP="008C4C8D">
            <w:pPr>
              <w:spacing w:after="0" w:line="240" w:lineRule="auto"/>
              <w:rPr>
                <w:u w:val="single"/>
              </w:rPr>
            </w:pPr>
            <w:r w:rsidRPr="00634DEC">
              <w:rPr>
                <w:highlight w:val="yellow"/>
                <w:u w:val="single"/>
              </w:rPr>
              <w:t>RAN1#95</w:t>
            </w:r>
          </w:p>
          <w:p w14:paraId="530A6856" w14:textId="77777777" w:rsidR="000C49C8" w:rsidRPr="00634DEC" w:rsidRDefault="000C49C8" w:rsidP="008C4C8D">
            <w:pPr>
              <w:spacing w:after="0" w:line="240" w:lineRule="auto"/>
              <w:rPr>
                <w:rFonts w:ascii="Times New Roman" w:eastAsia="Batang" w:hAnsi="Times New Roman" w:cs="Times New Roman"/>
                <w:b/>
                <w:sz w:val="20"/>
                <w:szCs w:val="20"/>
                <w:highlight w:val="green"/>
                <w:lang w:eastAsia="zh-CN"/>
              </w:rPr>
            </w:pPr>
            <w:r w:rsidRPr="00634DEC">
              <w:rPr>
                <w:rFonts w:ascii="Times New Roman" w:eastAsia="Batang" w:hAnsi="Times New Roman" w:cs="Times New Roman"/>
                <w:b/>
                <w:sz w:val="20"/>
                <w:szCs w:val="20"/>
                <w:highlight w:val="green"/>
                <w:lang w:eastAsia="zh-CN"/>
              </w:rPr>
              <w:t>Agreement</w:t>
            </w:r>
          </w:p>
          <w:p w14:paraId="51518F32" w14:textId="77777777" w:rsidR="000C49C8" w:rsidRPr="00634DEC" w:rsidRDefault="000C49C8" w:rsidP="008C4C8D">
            <w:pPr>
              <w:spacing w:after="0" w:line="240" w:lineRule="auto"/>
              <w:rPr>
                <w:rFonts w:ascii="Times New Roman" w:eastAsia="Batang" w:hAnsi="Times New Roman" w:cs="Times New Roman"/>
                <w:sz w:val="20"/>
                <w:szCs w:val="20"/>
                <w:lang w:eastAsia="zh-CN"/>
              </w:rPr>
            </w:pPr>
            <w:bookmarkStart w:id="10" w:name="_Hlk529949203"/>
            <w:r w:rsidRPr="00634DEC">
              <w:rPr>
                <w:rFonts w:ascii="Times New Roman" w:eastAsia="Batang" w:hAnsi="Times New Roman" w:cs="Times New Roman"/>
                <w:sz w:val="20"/>
                <w:szCs w:val="20"/>
                <w:lang w:eastAsia="zh-CN"/>
              </w:rPr>
              <w:t xml:space="preserve">For CE mode A (PRACH CE level 0, 1), the downlink channel quality is the repetition number and/or aggregation level that the UE needs to decode hypothetical MPDCCH with BLER of 1% </w:t>
            </w:r>
          </w:p>
          <w:bookmarkEnd w:id="10"/>
          <w:p w14:paraId="40EF56D8" w14:textId="77777777" w:rsidR="000C49C8" w:rsidRPr="00634DEC" w:rsidRDefault="000C49C8" w:rsidP="008C4C8D">
            <w:pPr>
              <w:spacing w:after="0" w:line="240" w:lineRule="auto"/>
              <w:rPr>
                <w:rFonts w:ascii="Times New Roman" w:eastAsia="Batang" w:hAnsi="Times New Roman" w:cs="Times New Roman"/>
                <w:sz w:val="20"/>
                <w:szCs w:val="20"/>
                <w:lang w:eastAsia="x-none"/>
              </w:rPr>
            </w:pPr>
          </w:p>
          <w:p w14:paraId="38E3629A" w14:textId="77777777" w:rsidR="000C49C8" w:rsidRPr="00634DEC" w:rsidRDefault="000C49C8" w:rsidP="008C4C8D">
            <w:pPr>
              <w:spacing w:after="0" w:line="240" w:lineRule="auto"/>
              <w:rPr>
                <w:rFonts w:ascii="Times New Roman" w:eastAsia="Batang" w:hAnsi="Times New Roman" w:cs="Times New Roman"/>
                <w:b/>
                <w:sz w:val="20"/>
                <w:szCs w:val="20"/>
                <w:highlight w:val="green"/>
              </w:rPr>
            </w:pPr>
            <w:r w:rsidRPr="00634DEC">
              <w:rPr>
                <w:rFonts w:ascii="Times New Roman" w:eastAsia="Batang" w:hAnsi="Times New Roman" w:cs="Times New Roman"/>
                <w:b/>
                <w:sz w:val="20"/>
                <w:szCs w:val="20"/>
                <w:highlight w:val="green"/>
              </w:rPr>
              <w:t>Agreement</w:t>
            </w:r>
          </w:p>
          <w:p w14:paraId="064A8863" w14:textId="77777777" w:rsidR="000C49C8" w:rsidRPr="00634DEC" w:rsidRDefault="000C49C8" w:rsidP="008C4C8D">
            <w:pPr>
              <w:spacing w:after="0" w:line="240" w:lineRule="auto"/>
              <w:rPr>
                <w:rFonts w:ascii="Times New Roman" w:eastAsia="Batang" w:hAnsi="Times New Roman" w:cs="Times New Roman"/>
                <w:sz w:val="20"/>
                <w:szCs w:val="20"/>
                <w:lang w:eastAsia="zh-CN"/>
              </w:rPr>
            </w:pPr>
            <w:r w:rsidRPr="00634DEC">
              <w:rPr>
                <w:rFonts w:ascii="Times New Roman" w:eastAsia="Batang" w:hAnsi="Times New Roman" w:cs="Times New Roman"/>
                <w:sz w:val="20"/>
                <w:szCs w:val="20"/>
              </w:rPr>
              <w:t>DL quality report is transmitted via higher layer signaling, e.g. MAC CE or RRC message</w:t>
            </w:r>
          </w:p>
          <w:p w14:paraId="745EFAA7"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7AC2DDD0" w14:textId="77777777" w:rsidR="000C49C8" w:rsidRPr="00634DEC" w:rsidRDefault="000C49C8" w:rsidP="008C4C8D">
            <w:pPr>
              <w:spacing w:after="0" w:line="240" w:lineRule="auto"/>
              <w:rPr>
                <w:rFonts w:ascii="Times" w:eastAsia="Batang" w:hAnsi="Times" w:cs="Times New Roman"/>
                <w:b/>
                <w:sz w:val="20"/>
                <w:szCs w:val="20"/>
                <w:highlight w:val="green"/>
                <w:lang w:eastAsia="zh-CN"/>
              </w:rPr>
            </w:pPr>
          </w:p>
          <w:p w14:paraId="20C46C3A" w14:textId="77777777" w:rsidR="000C49C8" w:rsidRPr="00634DEC" w:rsidRDefault="000C49C8" w:rsidP="008C4C8D">
            <w:pPr>
              <w:spacing w:after="0" w:line="240" w:lineRule="auto"/>
              <w:rPr>
                <w:u w:val="single"/>
              </w:rPr>
            </w:pPr>
            <w:r w:rsidRPr="00634DEC">
              <w:rPr>
                <w:highlight w:val="yellow"/>
                <w:u w:val="single"/>
              </w:rPr>
              <w:t>RAN1#96</w:t>
            </w:r>
          </w:p>
          <w:p w14:paraId="2A78A3B2" w14:textId="77777777" w:rsidR="000C49C8" w:rsidRPr="00634DEC" w:rsidRDefault="000C49C8" w:rsidP="008C4C8D">
            <w:pPr>
              <w:spacing w:after="0" w:line="240" w:lineRule="auto"/>
              <w:rPr>
                <w:rFonts w:ascii="Times" w:eastAsia="Batang" w:hAnsi="Times" w:cs="Times New Roman"/>
                <w:b/>
                <w:sz w:val="20"/>
                <w:szCs w:val="20"/>
                <w:lang w:eastAsia="zh-CN"/>
              </w:rPr>
            </w:pPr>
            <w:r w:rsidRPr="00634DEC">
              <w:rPr>
                <w:rFonts w:ascii="Times" w:eastAsia="Batang" w:hAnsi="Times" w:cs="Times New Roman"/>
                <w:b/>
                <w:sz w:val="20"/>
                <w:szCs w:val="20"/>
                <w:highlight w:val="green"/>
                <w:lang w:eastAsia="zh-CN"/>
              </w:rPr>
              <w:t>Agreement</w:t>
            </w:r>
          </w:p>
          <w:p w14:paraId="712CA719" w14:textId="77777777" w:rsidR="000C49C8" w:rsidRPr="00634DEC" w:rsidRDefault="000C49C8" w:rsidP="008C4C8D">
            <w:p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For DL quality report in Msg3:</w:t>
            </w:r>
          </w:p>
          <w:p w14:paraId="59135634"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If frequency hopping for MPDCCH is enabled, at least wideband DL quality is reported.</w:t>
            </w:r>
          </w:p>
          <w:p w14:paraId="55DEE6ED" w14:textId="77777777" w:rsidR="000C49C8" w:rsidRPr="00634DEC" w:rsidRDefault="000C49C8" w:rsidP="008C4C8D">
            <w:pPr>
              <w:numPr>
                <w:ilvl w:val="2"/>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Wideband DL quality is calculated assuming transmission on all narrowband(s) to which the derived repetition number and/or aggregation level relates.</w:t>
            </w:r>
          </w:p>
          <w:p w14:paraId="634DEA5D" w14:textId="77777777" w:rsidR="000C49C8" w:rsidRPr="00634DEC" w:rsidRDefault="000C49C8" w:rsidP="008C4C8D">
            <w:pPr>
              <w:numPr>
                <w:ilvl w:val="2"/>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FFS if additionally reports DL quality on a preferred narrowband and/or position of the preferred narrowband.</w:t>
            </w:r>
          </w:p>
          <w:p w14:paraId="3F24CA93"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zh-CN"/>
              </w:rPr>
            </w:pPr>
            <w:r w:rsidRPr="00634DEC">
              <w:rPr>
                <w:rFonts w:ascii="Times" w:eastAsia="Batang" w:hAnsi="Times" w:cs="Times New Roman"/>
                <w:sz w:val="20"/>
                <w:szCs w:val="20"/>
                <w:lang w:eastAsia="zh-CN"/>
              </w:rPr>
              <w:t>If frequency hopping for MPDCCH is disabled, DL quality based on one narrowband is reported.</w:t>
            </w:r>
          </w:p>
          <w:p w14:paraId="017C4C9D" w14:textId="77777777" w:rsidR="000C49C8" w:rsidRPr="00634DEC" w:rsidRDefault="000C49C8" w:rsidP="008C4C8D">
            <w:pPr>
              <w:spacing w:after="0" w:line="240" w:lineRule="auto"/>
              <w:rPr>
                <w:rFonts w:ascii="Times" w:eastAsia="Batang" w:hAnsi="Times" w:cs="Times New Roman"/>
                <w:sz w:val="20"/>
                <w:szCs w:val="24"/>
                <w:lang w:eastAsia="x-none"/>
              </w:rPr>
            </w:pPr>
          </w:p>
          <w:p w14:paraId="1893C308" w14:textId="77777777" w:rsidR="000C49C8" w:rsidRPr="00634DEC" w:rsidRDefault="000C49C8" w:rsidP="008C4C8D">
            <w:pPr>
              <w:spacing w:after="0" w:line="240" w:lineRule="auto"/>
              <w:rPr>
                <w:rFonts w:ascii="Times" w:eastAsia="Batang" w:hAnsi="Times" w:cs="Times New Roman"/>
                <w:b/>
                <w:sz w:val="20"/>
                <w:szCs w:val="20"/>
                <w:lang w:eastAsia="zh-CN"/>
              </w:rPr>
            </w:pPr>
            <w:r w:rsidRPr="00634DEC">
              <w:rPr>
                <w:rFonts w:ascii="Times" w:eastAsia="Batang" w:hAnsi="Times" w:cs="Times New Roman"/>
                <w:b/>
                <w:sz w:val="20"/>
                <w:szCs w:val="20"/>
                <w:highlight w:val="green"/>
                <w:lang w:eastAsia="zh-CN"/>
              </w:rPr>
              <w:t>Agreement</w:t>
            </w:r>
          </w:p>
          <w:p w14:paraId="77ADD2E2" w14:textId="77777777" w:rsidR="000C49C8" w:rsidRPr="00634DEC" w:rsidRDefault="000C49C8" w:rsidP="008C4C8D">
            <w:p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For DL quality report in connected mode</w:t>
            </w:r>
          </w:p>
          <w:p w14:paraId="628030A8"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DL quality is with respect to USS for both CE mode A and CE mode B.</w:t>
            </w:r>
          </w:p>
          <w:p w14:paraId="6AD78BB3" w14:textId="77777777" w:rsidR="000C49C8" w:rsidRPr="00634DEC" w:rsidRDefault="000C49C8" w:rsidP="008C4C8D">
            <w:pPr>
              <w:numPr>
                <w:ilvl w:val="1"/>
                <w:numId w:val="37"/>
              </w:numPr>
              <w:spacing w:after="0" w:line="240" w:lineRule="auto"/>
              <w:rPr>
                <w:rFonts w:ascii="Times" w:eastAsia="Batang" w:hAnsi="Times" w:cs="Times New Roman"/>
                <w:sz w:val="20"/>
                <w:szCs w:val="20"/>
                <w:lang w:eastAsia="x-none"/>
              </w:rPr>
            </w:pPr>
            <w:r w:rsidRPr="00634DEC">
              <w:rPr>
                <w:rFonts w:ascii="Times" w:eastAsia="Batang" w:hAnsi="Times" w:cs="Times New Roman"/>
                <w:sz w:val="20"/>
                <w:szCs w:val="20"/>
                <w:lang w:eastAsia="zh-CN"/>
              </w:rPr>
              <w:t>DL quality is measured at least on narrowband(s) on which MPDCCH of USS is monitored.</w:t>
            </w:r>
          </w:p>
          <w:p w14:paraId="6A1736BB" w14:textId="77777777" w:rsidR="000C49C8" w:rsidRPr="00634DEC" w:rsidRDefault="000C49C8" w:rsidP="008C4C8D">
            <w:pPr>
              <w:spacing w:after="0" w:line="240" w:lineRule="auto"/>
              <w:rPr>
                <w:rFonts w:ascii="Times" w:eastAsia="Batang" w:hAnsi="Times" w:cs="Times New Roman"/>
                <w:sz w:val="20"/>
                <w:szCs w:val="24"/>
                <w:lang w:eastAsia="x-none"/>
              </w:rPr>
            </w:pPr>
          </w:p>
          <w:p w14:paraId="179B8292" w14:textId="77777777" w:rsidR="000C49C8" w:rsidRPr="00634DEC" w:rsidRDefault="000C49C8" w:rsidP="008C4C8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43ECDE53" w14:textId="77777777" w:rsidR="000C49C8" w:rsidRPr="00634DEC" w:rsidRDefault="000C49C8" w:rsidP="008C4C8D">
            <w:p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For DL quality report in Msg3 in CE mode A (PRACH CE level 0, 1):</w:t>
            </w:r>
          </w:p>
          <w:p w14:paraId="7119F456" w14:textId="77777777" w:rsidR="000C49C8" w:rsidRPr="00634DEC" w:rsidRDefault="000C49C8" w:rsidP="008C4C8D">
            <w:pPr>
              <w:numPr>
                <w:ilvl w:val="1"/>
                <w:numId w:val="37"/>
              </w:numPr>
              <w:spacing w:after="0" w:line="240" w:lineRule="auto"/>
              <w:ind w:left="720" w:hanging="360"/>
              <w:rPr>
                <w:rFonts w:ascii="Times" w:eastAsia="Batang" w:hAnsi="Times" w:cs="Times New Roman"/>
                <w:sz w:val="20"/>
                <w:szCs w:val="24"/>
                <w:lang w:eastAsia="zh-CN"/>
              </w:rPr>
            </w:pPr>
            <w:r w:rsidRPr="00634DEC">
              <w:rPr>
                <w:rFonts w:ascii="Times" w:eastAsia="Batang" w:hAnsi="Times" w:cs="Times New Roman"/>
                <w:sz w:val="20"/>
                <w:szCs w:val="24"/>
                <w:lang w:eastAsia="zh-CN"/>
              </w:rPr>
              <w:t>If the repetition number in DL quality information is larger than 1, only repetition number is reported with pre-defined maximum aggregation level;</w:t>
            </w:r>
          </w:p>
          <w:p w14:paraId="0BBF6D73" w14:textId="77777777" w:rsidR="000C49C8" w:rsidRPr="00634DEC" w:rsidRDefault="000C49C8" w:rsidP="008C4C8D">
            <w:pPr>
              <w:numPr>
                <w:ilvl w:val="1"/>
                <w:numId w:val="37"/>
              </w:numPr>
              <w:spacing w:after="0" w:line="240" w:lineRule="auto"/>
              <w:ind w:left="720" w:hanging="360"/>
              <w:rPr>
                <w:rFonts w:ascii="Times" w:eastAsia="Batang" w:hAnsi="Times" w:cs="Times New Roman"/>
                <w:sz w:val="20"/>
                <w:szCs w:val="24"/>
                <w:lang w:eastAsia="zh-CN"/>
              </w:rPr>
            </w:pPr>
            <w:r w:rsidRPr="00634DEC">
              <w:rPr>
                <w:rFonts w:ascii="Times" w:eastAsia="Batang" w:hAnsi="Times" w:cs="Times New Roman"/>
                <w:sz w:val="20"/>
                <w:szCs w:val="24"/>
                <w:lang w:eastAsia="zh-CN"/>
              </w:rPr>
              <w:t xml:space="preserve">If the repetition number in DL quality information equals to 1, FFS between: </w:t>
            </w:r>
          </w:p>
          <w:p w14:paraId="49D67EF6" w14:textId="77777777" w:rsidR="000C49C8" w:rsidRPr="00634DEC" w:rsidRDefault="000C49C8" w:rsidP="008C4C8D">
            <w:pPr>
              <w:numPr>
                <w:ilvl w:val="2"/>
                <w:numId w:val="37"/>
              </w:num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lastRenderedPageBreak/>
              <w:t>Only aggregation level is reported with pre-defined repetition number equals to 1</w:t>
            </w:r>
          </w:p>
          <w:p w14:paraId="21DE2475" w14:textId="77777777" w:rsidR="000C49C8" w:rsidRPr="00634DEC" w:rsidRDefault="000C49C8" w:rsidP="008C4C8D">
            <w:pPr>
              <w:numPr>
                <w:ilvl w:val="2"/>
                <w:numId w:val="37"/>
              </w:numPr>
              <w:spacing w:after="0" w:line="240"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Repetition number equals to 1 is reported with pre-defined [maximum] aggregation level</w:t>
            </w:r>
          </w:p>
          <w:p w14:paraId="62296D5A" w14:textId="77777777" w:rsidR="000C49C8" w:rsidRPr="00634DEC" w:rsidRDefault="000C49C8" w:rsidP="000C49C8">
            <w:pPr>
              <w:spacing w:after="0" w:line="240" w:lineRule="auto"/>
              <w:rPr>
                <w:rFonts w:ascii="Times" w:eastAsia="Batang" w:hAnsi="Times" w:cs="Times New Roman"/>
                <w:b/>
                <w:sz w:val="20"/>
                <w:szCs w:val="20"/>
                <w:highlight w:val="green"/>
                <w:lang w:eastAsia="zh-CN"/>
              </w:rPr>
            </w:pPr>
          </w:p>
          <w:p w14:paraId="180025EE" w14:textId="77777777" w:rsidR="000C49C8" w:rsidRPr="00634DEC" w:rsidRDefault="000C49C8" w:rsidP="000C49C8">
            <w:pPr>
              <w:spacing w:after="0" w:line="240" w:lineRule="auto"/>
              <w:rPr>
                <w:highlight w:val="yellow"/>
                <w:u w:val="single"/>
              </w:rPr>
            </w:pPr>
            <w:r w:rsidRPr="00634DEC">
              <w:rPr>
                <w:highlight w:val="yellow"/>
                <w:u w:val="single"/>
              </w:rPr>
              <w:t>RAN1#96bis</w:t>
            </w:r>
          </w:p>
          <w:p w14:paraId="20D2A1E1"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4B98EB96"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Msg3 in IDLE mode and DL quality report in connected mode are configured separately.</w:t>
            </w:r>
          </w:p>
          <w:p w14:paraId="4492B1D5"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Msg3 in IDLE mode is configured per PRACH CE level or per CE mode in the SI.</w:t>
            </w:r>
          </w:p>
          <w:p w14:paraId="4ABD1823"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DL quality report in connected mode is configured by UE-specific RRC signaling.</w:t>
            </w:r>
          </w:p>
          <w:p w14:paraId="5353D5CC" w14:textId="77777777" w:rsidR="00F45045" w:rsidRPr="00634DEC" w:rsidRDefault="00F45045" w:rsidP="00F45045">
            <w:pPr>
              <w:spacing w:after="0" w:line="240" w:lineRule="auto"/>
              <w:rPr>
                <w:rFonts w:ascii="Times" w:eastAsia="Batang" w:hAnsi="Times" w:cs="Times New Roman"/>
                <w:sz w:val="20"/>
                <w:szCs w:val="24"/>
                <w:lang w:eastAsia="x-none"/>
              </w:rPr>
            </w:pPr>
          </w:p>
          <w:p w14:paraId="523DE034"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2ACF16B7"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For DL quality report in connected mode, DL quality is transmitted via higher layer signaling, e.g. MAC CE or RRC message.</w:t>
            </w:r>
          </w:p>
          <w:p w14:paraId="65A72C91" w14:textId="77777777" w:rsidR="00F45045" w:rsidRPr="00634DEC" w:rsidRDefault="00F45045" w:rsidP="00F45045">
            <w:pPr>
              <w:spacing w:after="0" w:line="240" w:lineRule="auto"/>
              <w:rPr>
                <w:rFonts w:ascii="Times" w:eastAsia="Batang" w:hAnsi="Times" w:cs="Times New Roman"/>
                <w:sz w:val="20"/>
                <w:szCs w:val="24"/>
                <w:lang w:eastAsia="x-none"/>
              </w:rPr>
            </w:pPr>
          </w:p>
          <w:p w14:paraId="59659875" w14:textId="77777777" w:rsidR="00F45045" w:rsidRPr="00634DEC" w:rsidRDefault="00F45045" w:rsidP="00F45045">
            <w:pPr>
              <w:spacing w:after="0" w:line="240" w:lineRule="auto"/>
              <w:rPr>
                <w:rFonts w:ascii="Times" w:eastAsia="Batang" w:hAnsi="Times" w:cs="Times New Roman"/>
                <w:b/>
                <w:sz w:val="20"/>
                <w:szCs w:val="24"/>
              </w:rPr>
            </w:pPr>
            <w:r w:rsidRPr="00634DEC">
              <w:rPr>
                <w:rFonts w:ascii="Times" w:eastAsia="Batang" w:hAnsi="Times" w:cs="Times New Roman"/>
                <w:b/>
                <w:sz w:val="20"/>
                <w:szCs w:val="24"/>
                <w:highlight w:val="darkYellow"/>
              </w:rPr>
              <w:t>Working Assumption</w:t>
            </w:r>
          </w:p>
          <w:p w14:paraId="29969BEB"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For DL quality report in Msg3 for IDLE mode UEs, the narrowband(s) for downlink quality measurement includes at least the narrowband(s) on which MPDCCH of RAR is monitored.</w:t>
            </w:r>
          </w:p>
          <w:p w14:paraId="2BBA818A" w14:textId="77777777" w:rsidR="000C49C8" w:rsidRPr="00634DEC" w:rsidRDefault="000C49C8" w:rsidP="000C49C8">
            <w:pPr>
              <w:spacing w:after="0" w:line="240" w:lineRule="auto"/>
              <w:rPr>
                <w:u w:val="single"/>
              </w:rPr>
            </w:pPr>
          </w:p>
          <w:p w14:paraId="5098EFDD" w14:textId="77777777" w:rsidR="00F45045" w:rsidRPr="00634DEC" w:rsidRDefault="00F45045" w:rsidP="00F45045">
            <w:pPr>
              <w:spacing w:after="0" w:line="276"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1636CBA7" w14:textId="77777777" w:rsidR="00F45045" w:rsidRPr="00634DEC" w:rsidRDefault="00F45045" w:rsidP="00F45045">
            <w:pPr>
              <w:spacing w:after="0" w:line="240" w:lineRule="auto"/>
              <w:rPr>
                <w:rFonts w:ascii="Times" w:eastAsia="Batang" w:hAnsi="Times" w:cs="Times New Roman"/>
                <w:sz w:val="20"/>
                <w:szCs w:val="24"/>
              </w:rPr>
            </w:pPr>
            <w:r w:rsidRPr="00634DEC">
              <w:rPr>
                <w:rFonts w:ascii="Times" w:eastAsia="Batang" w:hAnsi="Times" w:cs="Times New Roman"/>
                <w:sz w:val="20"/>
                <w:szCs w:val="24"/>
              </w:rPr>
              <w:t xml:space="preserve">For channel quality report in Msg3, RAN1 send LS to RAN2 requesting the following information: </w:t>
            </w:r>
          </w:p>
          <w:p w14:paraId="4F2F7B64"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Number(s) of available bits for the quality reporting in Msg3</w:t>
            </w:r>
          </w:p>
          <w:p w14:paraId="6B9D8E3B" w14:textId="77777777" w:rsidR="00F45045" w:rsidRPr="00634DEC" w:rsidRDefault="00F45045" w:rsidP="00F45045">
            <w:pPr>
              <w:numPr>
                <w:ilvl w:val="0"/>
                <w:numId w:val="41"/>
              </w:numPr>
              <w:spacing w:after="0" w:line="240" w:lineRule="auto"/>
              <w:rPr>
                <w:rFonts w:ascii="Times New Roman" w:eastAsia="Times New Roman" w:hAnsi="Times New Roman" w:cs="Times New Roman"/>
                <w:sz w:val="20"/>
                <w:szCs w:val="20"/>
              </w:rPr>
            </w:pPr>
            <w:r w:rsidRPr="00634DEC">
              <w:rPr>
                <w:rFonts w:ascii="Times New Roman" w:eastAsia="Times New Roman" w:hAnsi="Times New Roman" w:cs="Times New Roman"/>
                <w:sz w:val="20"/>
                <w:szCs w:val="20"/>
              </w:rPr>
              <w:t>Whether the quality report in Msg3 is transmitted in RRC or MAC CE</w:t>
            </w:r>
          </w:p>
          <w:p w14:paraId="166664A6" w14:textId="77777777" w:rsidR="00F45045" w:rsidRPr="00634DEC" w:rsidRDefault="00F45045" w:rsidP="00F45045">
            <w:pPr>
              <w:spacing w:after="0" w:line="276" w:lineRule="auto"/>
              <w:rPr>
                <w:rFonts w:ascii="Times" w:eastAsia="Batang" w:hAnsi="Times" w:cs="Times New Roman"/>
                <w:sz w:val="20"/>
                <w:szCs w:val="24"/>
                <w:lang w:eastAsia="zh-CN"/>
              </w:rPr>
            </w:pPr>
            <w:r w:rsidRPr="00634DEC">
              <w:rPr>
                <w:rFonts w:ascii="Times" w:eastAsia="Batang" w:hAnsi="Times" w:cs="Times New Roman"/>
                <w:sz w:val="20"/>
                <w:szCs w:val="24"/>
                <w:lang w:eastAsia="zh-CN"/>
              </w:rPr>
              <w:t>Send LS to RAN2 and CC RAN4. Ask, from RAN2, perspective, whether the above might be different for different cases. Include as part of LS to be handled in the NB-IoT agenda item.</w:t>
            </w:r>
          </w:p>
          <w:p w14:paraId="712FE77A" w14:textId="77777777" w:rsidR="00F45045" w:rsidRPr="00634DEC" w:rsidRDefault="00F45045" w:rsidP="00F45045">
            <w:pPr>
              <w:spacing w:after="0" w:line="276" w:lineRule="auto"/>
              <w:rPr>
                <w:rFonts w:ascii="Times" w:eastAsia="Batang" w:hAnsi="Times" w:cs="Times New Roman"/>
                <w:b/>
                <w:sz w:val="20"/>
                <w:szCs w:val="24"/>
                <w:lang w:eastAsia="zh-CN"/>
              </w:rPr>
            </w:pPr>
          </w:p>
          <w:p w14:paraId="55D035D8" w14:textId="77777777" w:rsidR="00F45045" w:rsidRPr="00634DEC" w:rsidRDefault="00F45045" w:rsidP="00F45045">
            <w:pPr>
              <w:spacing w:after="0" w:line="276" w:lineRule="auto"/>
              <w:rPr>
                <w:rFonts w:ascii="Times" w:eastAsia="Batang" w:hAnsi="Times" w:cs="Times New Roman"/>
                <w:b/>
                <w:sz w:val="20"/>
                <w:szCs w:val="24"/>
                <w:highlight w:val="darkYellow"/>
              </w:rPr>
            </w:pPr>
            <w:r w:rsidRPr="00634DEC">
              <w:rPr>
                <w:rFonts w:ascii="Times" w:eastAsia="Batang" w:hAnsi="Times" w:cs="Times New Roman"/>
                <w:b/>
                <w:sz w:val="20"/>
                <w:szCs w:val="24"/>
                <w:highlight w:val="darkYellow"/>
              </w:rPr>
              <w:t>Working Assumption</w:t>
            </w:r>
          </w:p>
          <w:p w14:paraId="2FAE897E" w14:textId="77777777" w:rsidR="00F45045" w:rsidRPr="00634DEC" w:rsidRDefault="00F45045" w:rsidP="00F45045">
            <w:pPr>
              <w:spacing w:after="0" w:line="276" w:lineRule="auto"/>
              <w:rPr>
                <w:rFonts w:ascii="Times" w:eastAsia="Batang" w:hAnsi="Times" w:cs="Times New Roman"/>
                <w:sz w:val="20"/>
                <w:szCs w:val="24"/>
              </w:rPr>
            </w:pPr>
            <w:r w:rsidRPr="00634DEC">
              <w:rPr>
                <w:rFonts w:ascii="Times" w:eastAsia="Batang" w:hAnsi="Times" w:cs="Times New Roman"/>
                <w:sz w:val="20"/>
                <w:szCs w:val="24"/>
              </w:rPr>
              <w:t xml:space="preserve">For DL quality report in CE mode A (PRACH CE level 0, 1), the pre-defined maximum aggregation level is </w:t>
            </w:r>
            <w:r w:rsidRPr="00634DEC">
              <w:rPr>
                <w:rFonts w:ascii="Times" w:eastAsia="Batang" w:hAnsi="Times" w:cs="Times New Roman"/>
                <w:sz w:val="20"/>
                <w:szCs w:val="24"/>
                <w:lang w:eastAsia="zh-CN"/>
              </w:rPr>
              <w:t>fixed to 24.</w:t>
            </w:r>
          </w:p>
          <w:p w14:paraId="1C7F286A" w14:textId="77777777" w:rsidR="00F45045" w:rsidRPr="00634DEC" w:rsidRDefault="00F45045" w:rsidP="000C49C8">
            <w:pPr>
              <w:spacing w:after="0" w:line="240" w:lineRule="auto"/>
              <w:rPr>
                <w:u w:val="single"/>
              </w:rPr>
            </w:pPr>
          </w:p>
          <w:p w14:paraId="553E264D" w14:textId="3B490D99" w:rsidR="00F84D31" w:rsidRPr="00634DEC" w:rsidRDefault="00F84D31" w:rsidP="00F84D31">
            <w:pPr>
              <w:spacing w:after="0" w:line="240" w:lineRule="auto"/>
              <w:rPr>
                <w:u w:val="single"/>
              </w:rPr>
            </w:pPr>
            <w:r w:rsidRPr="00634DEC">
              <w:rPr>
                <w:highlight w:val="yellow"/>
                <w:u w:val="single"/>
              </w:rPr>
              <w:t>RAN1#97</w:t>
            </w:r>
          </w:p>
          <w:p w14:paraId="0E11EFB1"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612522CE"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Specify DL quality information with up to 8 bits for DL quality report in at least</w:t>
            </w:r>
          </w:p>
          <w:p w14:paraId="68B519F1"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Msg3 report for EDT case</w:t>
            </w:r>
          </w:p>
          <w:p w14:paraId="06B11BFB"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Msg3 report for connected mode</w:t>
            </w:r>
          </w:p>
          <w:p w14:paraId="538B0F19"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bookmarkStart w:id="11" w:name="_Hlk15050589"/>
            <w:r w:rsidRPr="00634DEC">
              <w:rPr>
                <w:rFonts w:ascii="Times" w:eastAsia="Batang" w:hAnsi="Times" w:cs="Times New Roman"/>
                <w:sz w:val="20"/>
                <w:szCs w:val="20"/>
              </w:rPr>
              <w:t>Fixed range of DL quality information is defined for DL quality report with up to 8 bits</w:t>
            </w:r>
          </w:p>
          <w:bookmarkEnd w:id="11"/>
          <w:p w14:paraId="18CF24A6" w14:textId="77777777" w:rsidR="00B16B9D" w:rsidRPr="00634DEC" w:rsidRDefault="00B16B9D" w:rsidP="00B16B9D">
            <w:pPr>
              <w:spacing w:after="0" w:line="240" w:lineRule="auto"/>
              <w:rPr>
                <w:rFonts w:ascii="Times" w:eastAsia="Batang" w:hAnsi="Times" w:cs="Times New Roman"/>
                <w:sz w:val="20"/>
                <w:szCs w:val="24"/>
              </w:rPr>
            </w:pPr>
          </w:p>
          <w:p w14:paraId="5DBDC3BA"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40AA517"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both DL quality report in Msg3 in IDLE mode and DL quality report in connected mode:</w:t>
            </w:r>
          </w:p>
          <w:p w14:paraId="376C3A20"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Confirm the following working assumption:</w:t>
            </w:r>
          </w:p>
          <w:p w14:paraId="4DFE9E23"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CE mode A (PRACH CE level 0, 1), the pre-defined maximum aggregation level is fixed to 24.</w:t>
            </w:r>
          </w:p>
          <w:p w14:paraId="3C058D9D"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CE mode B (PRACH CE level 2, 3), the pre-defined maximum aggregation level is fixed to 24.</w:t>
            </w:r>
          </w:p>
          <w:p w14:paraId="3C16A544" w14:textId="77777777" w:rsidR="00B16B9D" w:rsidRPr="00634DEC" w:rsidRDefault="00B16B9D" w:rsidP="00B16B9D">
            <w:pPr>
              <w:spacing w:after="0" w:line="240" w:lineRule="auto"/>
              <w:rPr>
                <w:rFonts w:ascii="Times" w:eastAsia="Batang" w:hAnsi="Times" w:cs="Times New Roman"/>
                <w:sz w:val="20"/>
                <w:szCs w:val="24"/>
                <w:lang w:eastAsia="zh-CN"/>
              </w:rPr>
            </w:pPr>
          </w:p>
          <w:p w14:paraId="4BCEE464"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B1C9D21" w14:textId="77777777" w:rsidR="00B16B9D" w:rsidRPr="00634DEC" w:rsidRDefault="00B16B9D" w:rsidP="00B16B9D">
            <w:pPr>
              <w:spacing w:after="0" w:line="240" w:lineRule="auto"/>
              <w:rPr>
                <w:rFonts w:ascii="Times" w:eastAsia="Batang" w:hAnsi="Times" w:cs="Times New Roman"/>
                <w:sz w:val="20"/>
                <w:szCs w:val="24"/>
                <w:lang w:eastAsia="x-none"/>
              </w:rPr>
            </w:pPr>
            <w:r w:rsidRPr="00634DEC">
              <w:rPr>
                <w:rFonts w:ascii="Times" w:eastAsia="Batang" w:hAnsi="Times" w:cs="Times New Roman"/>
                <w:sz w:val="20"/>
                <w:szCs w:val="24"/>
                <w:lang w:eastAsia="zh-CN"/>
              </w:rPr>
              <w:t>Confirm the following working assumption:</w:t>
            </w:r>
          </w:p>
          <w:p w14:paraId="73C4DBCB"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For DL quality report in Msg3 for IDLE mode UEs, the narrowband(s) for downlink quality measurement includes at least the narrowband(s) on which MPDCCH of RAR is monitored.</w:t>
            </w:r>
          </w:p>
          <w:p w14:paraId="6230EEA9" w14:textId="77777777" w:rsidR="00B16B9D" w:rsidRPr="00634DEC" w:rsidRDefault="00B16B9D" w:rsidP="00B16B9D">
            <w:pPr>
              <w:spacing w:after="0" w:line="240" w:lineRule="auto"/>
              <w:rPr>
                <w:rFonts w:ascii="Times" w:eastAsia="Batang" w:hAnsi="Times" w:cs="Times New Roman"/>
                <w:sz w:val="20"/>
                <w:szCs w:val="24"/>
              </w:rPr>
            </w:pPr>
          </w:p>
          <w:p w14:paraId="0A40A33D"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6CC30677"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DL quality report in connected mode, the mechanism for triggering is based on one or more of the following:</w:t>
            </w:r>
          </w:p>
          <w:p w14:paraId="10DC02FD"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DCI (e.g. UL grant, PDCCH order)</w:t>
            </w:r>
          </w:p>
          <w:p w14:paraId="636B4BD8"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MAC CE</w:t>
            </w:r>
          </w:p>
          <w:p w14:paraId="660650EB" w14:textId="77777777" w:rsidR="00B16B9D" w:rsidRPr="00634DEC" w:rsidRDefault="00B16B9D" w:rsidP="000C49C8">
            <w:pPr>
              <w:spacing w:after="0" w:line="240" w:lineRule="auto"/>
              <w:rPr>
                <w:u w:val="single"/>
              </w:rPr>
            </w:pPr>
          </w:p>
          <w:p w14:paraId="7D5237C1" w14:textId="77777777" w:rsidR="00B16B9D" w:rsidRPr="00634DEC" w:rsidRDefault="00B16B9D" w:rsidP="00B16B9D">
            <w:pPr>
              <w:spacing w:after="0" w:line="240" w:lineRule="auto"/>
              <w:rPr>
                <w:rFonts w:ascii="Times" w:eastAsia="Batang" w:hAnsi="Times" w:cs="Times New Roman"/>
                <w:b/>
                <w:sz w:val="20"/>
                <w:szCs w:val="24"/>
                <w:highlight w:val="green"/>
              </w:rPr>
            </w:pPr>
            <w:r w:rsidRPr="00634DEC">
              <w:rPr>
                <w:rFonts w:ascii="Times" w:eastAsia="Batang" w:hAnsi="Times" w:cs="Times New Roman"/>
                <w:b/>
                <w:sz w:val="20"/>
                <w:szCs w:val="24"/>
                <w:highlight w:val="green"/>
              </w:rPr>
              <w:t>Agreement</w:t>
            </w:r>
          </w:p>
          <w:p w14:paraId="5631F421"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IDLE mode DL quality report in Msg3 in CE mode A (PRACH CE level 0, 1) with up to 8 bits, if the repetition number in DL quality information equals to 1, select one between the following alternatives in RAN1#98 meeting:</w:t>
            </w:r>
          </w:p>
          <w:p w14:paraId="556F6A22"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 xml:space="preserve">Alternative 1: Repetition number =1 is reported with aggregation level </w:t>
            </w:r>
          </w:p>
          <w:p w14:paraId="2E477385"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2: Repetition number =1 is reported assuming aggregation level of 24</w:t>
            </w:r>
          </w:p>
          <w:p w14:paraId="06276EA4" w14:textId="77777777" w:rsidR="00B16B9D" w:rsidRPr="00634DEC" w:rsidRDefault="00B16B9D" w:rsidP="00B16B9D">
            <w:pPr>
              <w:spacing w:after="0" w:line="240" w:lineRule="auto"/>
              <w:ind w:left="840"/>
              <w:rPr>
                <w:rFonts w:ascii="Times" w:eastAsia="Batang" w:hAnsi="Times" w:cs="Times New Roman"/>
                <w:sz w:val="20"/>
                <w:szCs w:val="24"/>
                <w:lang w:eastAsia="zh-CN"/>
              </w:rPr>
            </w:pPr>
          </w:p>
          <w:p w14:paraId="31CC3B55" w14:textId="77777777" w:rsidR="00B16B9D" w:rsidRPr="00634DEC" w:rsidRDefault="00B16B9D" w:rsidP="00B16B9D">
            <w:pPr>
              <w:spacing w:after="0" w:line="240" w:lineRule="auto"/>
              <w:rPr>
                <w:rFonts w:ascii="Times" w:eastAsia="Batang" w:hAnsi="Times" w:cs="Times New Roman"/>
                <w:b/>
                <w:sz w:val="20"/>
                <w:szCs w:val="24"/>
                <w:highlight w:val="green"/>
                <w:lang w:eastAsia="zh-CN"/>
              </w:rPr>
            </w:pPr>
            <w:r w:rsidRPr="00634DEC">
              <w:rPr>
                <w:rFonts w:ascii="Times" w:eastAsia="Batang" w:hAnsi="Times" w:cs="Times New Roman"/>
                <w:b/>
                <w:sz w:val="20"/>
                <w:szCs w:val="24"/>
                <w:highlight w:val="green"/>
                <w:lang w:eastAsia="zh-CN"/>
              </w:rPr>
              <w:lastRenderedPageBreak/>
              <w:t>Agreement</w:t>
            </w:r>
          </w:p>
          <w:p w14:paraId="030CF6BC" w14:textId="77777777" w:rsidR="00B16B9D" w:rsidRPr="00634DEC" w:rsidRDefault="00B16B9D" w:rsidP="00B16B9D">
            <w:pPr>
              <w:spacing w:after="0" w:line="240" w:lineRule="auto"/>
              <w:rPr>
                <w:rFonts w:ascii="Times" w:eastAsia="Batang" w:hAnsi="Times" w:cs="Times New Roman"/>
                <w:sz w:val="20"/>
                <w:szCs w:val="24"/>
              </w:rPr>
            </w:pPr>
            <w:r w:rsidRPr="00634DEC">
              <w:rPr>
                <w:rFonts w:ascii="Times" w:eastAsia="Batang" w:hAnsi="Times" w:cs="Times New Roman"/>
                <w:sz w:val="20"/>
                <w:szCs w:val="24"/>
              </w:rPr>
              <w:t>For IDLE mode DL quality report in Msg3 in CE mode A (PRACH CE level 0, 1) with up to 8 bits, if frequency hopping for MPDCCH is enabled, select one between the following alternatives in RAN1#98 meeting:</w:t>
            </w:r>
          </w:p>
          <w:p w14:paraId="23624F62"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1: Only wideband DL quality is reported.</w:t>
            </w:r>
          </w:p>
          <w:p w14:paraId="0D8C2837" w14:textId="77777777" w:rsidR="00B16B9D" w:rsidRPr="00634DEC" w:rsidRDefault="00B16B9D" w:rsidP="00B16B9D">
            <w:pPr>
              <w:numPr>
                <w:ilvl w:val="0"/>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Alternative 2: DL quality on a preferred narrowband and position of the preferred narrowband are reported in addition to wideband DL quality.</w:t>
            </w:r>
          </w:p>
          <w:p w14:paraId="54EF86A5" w14:textId="77777777" w:rsidR="00B16B9D" w:rsidRPr="00634DEC" w:rsidRDefault="00B16B9D" w:rsidP="00B16B9D">
            <w:pPr>
              <w:numPr>
                <w:ilvl w:val="1"/>
                <w:numId w:val="45"/>
              </w:numPr>
              <w:spacing w:after="0" w:line="240" w:lineRule="auto"/>
              <w:rPr>
                <w:rFonts w:ascii="Times" w:eastAsia="Batang" w:hAnsi="Times" w:cs="Times New Roman"/>
                <w:sz w:val="20"/>
                <w:szCs w:val="20"/>
              </w:rPr>
            </w:pPr>
            <w:r w:rsidRPr="00634DEC">
              <w:rPr>
                <w:rFonts w:ascii="Times" w:eastAsia="Batang" w:hAnsi="Times" w:cs="Times New Roman"/>
                <w:sz w:val="20"/>
                <w:szCs w:val="20"/>
              </w:rPr>
              <w:t>The preferred narrowband is selected within the set of narrowband(s) on which wideband DL quality is measured.</w:t>
            </w:r>
          </w:p>
          <w:p w14:paraId="040D386B" w14:textId="77777777" w:rsidR="00B16B9D" w:rsidRPr="00634DEC" w:rsidRDefault="00B16B9D" w:rsidP="00B16B9D">
            <w:pPr>
              <w:spacing w:after="0" w:line="240" w:lineRule="auto"/>
              <w:rPr>
                <w:rFonts w:ascii="Times" w:eastAsia="Batang" w:hAnsi="Times" w:cs="Times New Roman"/>
                <w:sz w:val="20"/>
                <w:szCs w:val="24"/>
              </w:rPr>
            </w:pPr>
          </w:p>
          <w:p w14:paraId="44D18752" w14:textId="1AB39B7B" w:rsidR="00B16B9D" w:rsidRPr="00634DEC" w:rsidRDefault="00B16B9D" w:rsidP="000C49C8">
            <w:pPr>
              <w:spacing w:after="0" w:line="240" w:lineRule="auto"/>
              <w:rPr>
                <w:u w:val="single"/>
              </w:rPr>
            </w:pPr>
          </w:p>
        </w:tc>
      </w:tr>
    </w:tbl>
    <w:p w14:paraId="226CD3BB" w14:textId="77777777" w:rsidR="000C49C8" w:rsidRPr="00634DEC" w:rsidRDefault="000C49C8" w:rsidP="000C49C8"/>
    <w:p w14:paraId="2C2285B0" w14:textId="2BBEA53E" w:rsidR="000C49C8" w:rsidRPr="00634DEC" w:rsidRDefault="00281A32" w:rsidP="00281A32">
      <w:pPr>
        <w:pStyle w:val="Heading2"/>
        <w:rPr>
          <w:lang w:val="en-US"/>
        </w:rPr>
      </w:pPr>
      <w:r w:rsidRPr="00634DEC">
        <w:rPr>
          <w:lang w:val="en-US"/>
        </w:rPr>
        <w:t>RAN2 agreements</w:t>
      </w:r>
    </w:p>
    <w:tbl>
      <w:tblPr>
        <w:tblStyle w:val="TableGrid"/>
        <w:tblW w:w="0" w:type="auto"/>
        <w:tblLook w:val="04A0" w:firstRow="1" w:lastRow="0" w:firstColumn="1" w:lastColumn="0" w:noHBand="0" w:noVBand="1"/>
      </w:tblPr>
      <w:tblGrid>
        <w:gridCol w:w="9629"/>
      </w:tblGrid>
      <w:tr w:rsidR="00281A32" w:rsidRPr="00634DEC" w14:paraId="19AEEF62" w14:textId="77777777" w:rsidTr="00281A32">
        <w:tc>
          <w:tcPr>
            <w:tcW w:w="9629" w:type="dxa"/>
          </w:tcPr>
          <w:p w14:paraId="7AE38340"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RAN2#103bis agreements:</w:t>
            </w:r>
          </w:p>
          <w:p w14:paraId="052F33C7"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Quality report in Msg3 is introduced for EDT. FFS for non-EDT.</w:t>
            </w:r>
          </w:p>
          <w:p w14:paraId="7EE200C7" w14:textId="77777777" w:rsidR="00281A32" w:rsidRPr="00634DEC" w:rsidRDefault="00281A32" w:rsidP="00281A32">
            <w:pPr>
              <w:overflowPunct w:val="0"/>
              <w:autoSpaceDE w:val="0"/>
              <w:autoSpaceDN w:val="0"/>
              <w:adjustRightInd w:val="0"/>
              <w:spacing w:after="120" w:line="240" w:lineRule="auto"/>
              <w:textAlignment w:val="baseline"/>
              <w:rPr>
                <w:rFonts w:ascii="Arial" w:eastAsia="Times New Roman" w:hAnsi="Arial" w:cs="Times New Roman"/>
                <w:sz w:val="4"/>
                <w:szCs w:val="4"/>
                <w:lang w:eastAsia="en-GB"/>
              </w:rPr>
            </w:pPr>
          </w:p>
          <w:p w14:paraId="3F44C7EE"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RAN2#104 agreements:</w:t>
            </w:r>
          </w:p>
          <w:p w14:paraId="4CB6D631"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RAN2 waits for progress on the discussion of MT-EDT before deciding on whether channel quality report in Msg3 is introduced for EDT.</w:t>
            </w:r>
          </w:p>
          <w:p w14:paraId="1D4402C0"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Channel quality report in Msg3 is introduced for non-EDT.</w:t>
            </w:r>
          </w:p>
          <w:p w14:paraId="552A3745" w14:textId="77777777" w:rsidR="00281A32" w:rsidRPr="00634DEC" w:rsidRDefault="00281A32" w:rsidP="00281A32">
            <w:pPr>
              <w:overflowPunct w:val="0"/>
              <w:autoSpaceDE w:val="0"/>
              <w:autoSpaceDN w:val="0"/>
              <w:adjustRightInd w:val="0"/>
              <w:spacing w:after="120" w:line="240" w:lineRule="auto"/>
              <w:ind w:left="1259"/>
              <w:textAlignment w:val="baseline"/>
              <w:rPr>
                <w:rFonts w:ascii="Arial" w:eastAsia="ＭＳ 明朝" w:hAnsi="Arial" w:cs="Arial"/>
                <w:sz w:val="8"/>
                <w:szCs w:val="8"/>
              </w:rPr>
            </w:pPr>
          </w:p>
          <w:p w14:paraId="4F9742C2"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RAN2#105 agreements:</w:t>
            </w:r>
          </w:p>
          <w:p w14:paraId="78E8ED81"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UE reports at most one DL quality measurement in Msg3 transmission. This is pending RAN1 agreement.</w:t>
            </w:r>
          </w:p>
          <w:p w14:paraId="1AEC76AF"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 xml:space="preserve">For EDT, new MAC CE will be defined to report the channel quality in Msg3. FFS whether an LCID (lowest priority) or </w:t>
            </w:r>
            <w:proofErr w:type="spellStart"/>
            <w:r w:rsidRPr="00634DEC">
              <w:rPr>
                <w:rFonts w:ascii="Arial" w:eastAsia="ＭＳ 明朝" w:hAnsi="Arial" w:cs="Times New Roman"/>
                <w:sz w:val="20"/>
                <w:szCs w:val="24"/>
                <w:lang w:eastAsia="en-GB"/>
              </w:rPr>
              <w:t>eLCID</w:t>
            </w:r>
            <w:proofErr w:type="spellEnd"/>
            <w:r w:rsidRPr="00634DEC">
              <w:rPr>
                <w:rFonts w:ascii="Arial" w:eastAsia="ＭＳ 明朝" w:hAnsi="Arial" w:cs="Times New Roman"/>
                <w:sz w:val="20"/>
                <w:szCs w:val="24"/>
                <w:lang w:eastAsia="en-GB"/>
              </w:rPr>
              <w:t xml:space="preserve"> is used.</w:t>
            </w:r>
          </w:p>
          <w:p w14:paraId="7C91E51F"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Channel quality in Msg3 is reported with no explicit differentiation on whether the measurement was made in T1 or T2.</w:t>
            </w:r>
          </w:p>
          <w:p w14:paraId="040FD665"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p>
          <w:p w14:paraId="6EA0852E" w14:textId="77777777" w:rsidR="00281A32" w:rsidRPr="00634DEC" w:rsidRDefault="00281A32" w:rsidP="00281A32">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RAN2#105bis agreements:</w:t>
            </w:r>
          </w:p>
          <w:p w14:paraId="1F222129"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proofErr w:type="spellStart"/>
            <w:r w:rsidRPr="00634DEC">
              <w:rPr>
                <w:rFonts w:ascii="Arial" w:eastAsia="ＭＳ 明朝" w:hAnsi="Arial" w:cs="Times New Roman"/>
                <w:sz w:val="20"/>
                <w:szCs w:val="24"/>
                <w:lang w:eastAsia="en-GB"/>
              </w:rPr>
              <w:t>eLCID</w:t>
            </w:r>
            <w:proofErr w:type="spellEnd"/>
            <w:r w:rsidRPr="00634DEC">
              <w:rPr>
                <w:rFonts w:ascii="Arial" w:eastAsia="ＭＳ 明朝" w:hAnsi="Arial" w:cs="Times New Roman"/>
                <w:sz w:val="20"/>
                <w:szCs w:val="24"/>
                <w:lang w:eastAsia="en-GB"/>
              </w:rPr>
              <w:t xml:space="preserve"> based solution is not supported.</w:t>
            </w:r>
          </w:p>
          <w:p w14:paraId="7B5EE7A6"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A new LCID is used for eMTC pending approval in the main room.</w:t>
            </w:r>
          </w:p>
          <w:p w14:paraId="02E9CFA2" w14:textId="77777777" w:rsidR="00281A32" w:rsidRPr="00634DEC" w:rsidRDefault="00281A32" w:rsidP="00281A32">
            <w:pPr>
              <w:tabs>
                <w:tab w:val="num" w:pos="1619"/>
              </w:tabs>
              <w:spacing w:before="60" w:after="0" w:line="240" w:lineRule="auto"/>
              <w:ind w:left="1619" w:hanging="360"/>
              <w:rPr>
                <w:rFonts w:ascii="Arial" w:eastAsia="ＭＳ 明朝" w:hAnsi="Arial" w:cs="Times New Roman"/>
                <w:sz w:val="20"/>
                <w:szCs w:val="24"/>
                <w:lang w:eastAsia="en-GB"/>
              </w:rPr>
            </w:pPr>
            <w:r w:rsidRPr="00634DEC">
              <w:rPr>
                <w:rFonts w:ascii="Arial" w:eastAsia="ＭＳ 明朝" w:hAnsi="Arial" w:cs="Times New Roman"/>
                <w:sz w:val="20"/>
                <w:szCs w:val="24"/>
                <w:lang w:eastAsia="en-GB"/>
              </w:rPr>
              <w:t xml:space="preserve">IoT informs the main room regarding the pending agreement above and the alternatives, e.g. to use one of LCID values reserved for NB-IoT or </w:t>
            </w:r>
            <w:proofErr w:type="spellStart"/>
            <w:r w:rsidRPr="00634DEC">
              <w:rPr>
                <w:rFonts w:ascii="Arial" w:eastAsia="ＭＳ 明朝" w:hAnsi="Arial" w:cs="Times New Roman"/>
                <w:sz w:val="20"/>
                <w:szCs w:val="24"/>
                <w:lang w:eastAsia="en-GB"/>
              </w:rPr>
              <w:t>sidelink</w:t>
            </w:r>
            <w:proofErr w:type="spellEnd"/>
            <w:r w:rsidRPr="00634DEC">
              <w:rPr>
                <w:rFonts w:ascii="Arial" w:eastAsia="ＭＳ 明朝" w:hAnsi="Arial" w:cs="Times New Roman"/>
                <w:sz w:val="20"/>
                <w:szCs w:val="24"/>
                <w:lang w:eastAsia="en-GB"/>
              </w:rPr>
              <w:t>.</w:t>
            </w:r>
          </w:p>
          <w:p w14:paraId="1D721D06" w14:textId="77777777" w:rsidR="00281A32" w:rsidRPr="00634DEC" w:rsidRDefault="00281A32" w:rsidP="000C49C8">
            <w:pPr>
              <w:overflowPunct w:val="0"/>
              <w:autoSpaceDE w:val="0"/>
              <w:autoSpaceDN w:val="0"/>
              <w:adjustRightInd w:val="0"/>
              <w:spacing w:after="180" w:line="240" w:lineRule="auto"/>
              <w:contextualSpacing/>
              <w:textAlignment w:val="baseline"/>
            </w:pPr>
          </w:p>
          <w:p w14:paraId="3DD0214F" w14:textId="7DC5201B" w:rsidR="00205F79" w:rsidRPr="00634DEC" w:rsidRDefault="00205F79" w:rsidP="00205F79">
            <w:pPr>
              <w:overflowPunct w:val="0"/>
              <w:autoSpaceDE w:val="0"/>
              <w:autoSpaceDN w:val="0"/>
              <w:adjustRightInd w:val="0"/>
              <w:spacing w:after="120" w:line="240" w:lineRule="auto"/>
              <w:textAlignment w:val="baseline"/>
              <w:rPr>
                <w:rFonts w:ascii="Arial" w:eastAsia="ＭＳ 明朝" w:hAnsi="Arial" w:cs="Arial"/>
                <w:sz w:val="20"/>
                <w:szCs w:val="20"/>
              </w:rPr>
            </w:pPr>
            <w:r w:rsidRPr="00634DEC">
              <w:rPr>
                <w:rFonts w:ascii="Arial" w:eastAsia="ＭＳ 明朝" w:hAnsi="Arial" w:cs="Arial"/>
                <w:sz w:val="20"/>
                <w:szCs w:val="20"/>
                <w:highlight w:val="green"/>
              </w:rPr>
              <w:t>RAN2#106 agreements:</w:t>
            </w:r>
          </w:p>
          <w:p w14:paraId="2F975259" w14:textId="7A0BFFDB" w:rsidR="00205F79" w:rsidRPr="00634DEC" w:rsidRDefault="00C340FB" w:rsidP="000C49C8">
            <w:pPr>
              <w:overflowPunct w:val="0"/>
              <w:autoSpaceDE w:val="0"/>
              <w:autoSpaceDN w:val="0"/>
              <w:adjustRightInd w:val="0"/>
              <w:spacing w:after="180" w:line="240" w:lineRule="auto"/>
              <w:contextualSpacing/>
              <w:textAlignment w:val="baseline"/>
            </w:pPr>
            <w:r w:rsidRPr="00634DEC">
              <w:t>None</w:t>
            </w:r>
          </w:p>
          <w:p w14:paraId="1835F0FF" w14:textId="77777777" w:rsidR="00D0506B" w:rsidRPr="00634DEC" w:rsidRDefault="00D0506B" w:rsidP="000C49C8">
            <w:pPr>
              <w:overflowPunct w:val="0"/>
              <w:autoSpaceDE w:val="0"/>
              <w:autoSpaceDN w:val="0"/>
              <w:adjustRightInd w:val="0"/>
              <w:spacing w:after="180" w:line="240" w:lineRule="auto"/>
              <w:contextualSpacing/>
              <w:textAlignment w:val="baseline"/>
            </w:pPr>
          </w:p>
          <w:p w14:paraId="70F59DAD" w14:textId="5B3EEDCE" w:rsidR="00D0506B" w:rsidRPr="00634DEC" w:rsidRDefault="00D0506B" w:rsidP="000C49C8">
            <w:pPr>
              <w:overflowPunct w:val="0"/>
              <w:autoSpaceDE w:val="0"/>
              <w:autoSpaceDN w:val="0"/>
              <w:adjustRightInd w:val="0"/>
              <w:spacing w:after="180" w:line="240" w:lineRule="auto"/>
              <w:contextualSpacing/>
              <w:textAlignment w:val="baseline"/>
            </w:pPr>
          </w:p>
        </w:tc>
      </w:tr>
    </w:tbl>
    <w:p w14:paraId="4BD5F8F7" w14:textId="77777777" w:rsidR="00281A32" w:rsidRPr="00634DEC" w:rsidRDefault="00281A32" w:rsidP="000C49C8">
      <w:pPr>
        <w:overflowPunct w:val="0"/>
        <w:autoSpaceDE w:val="0"/>
        <w:autoSpaceDN w:val="0"/>
        <w:adjustRightInd w:val="0"/>
        <w:spacing w:after="180" w:line="240" w:lineRule="auto"/>
        <w:contextualSpacing/>
        <w:textAlignment w:val="baseline"/>
      </w:pPr>
    </w:p>
    <w:sectPr w:rsidR="00281A32" w:rsidRPr="00634DEC"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0B5426" w:rsidRDefault="000B5426">
      <w:pPr>
        <w:spacing w:after="0"/>
      </w:pPr>
      <w:r>
        <w:separator/>
      </w:r>
    </w:p>
  </w:endnote>
  <w:endnote w:type="continuationSeparator" w:id="0">
    <w:p w14:paraId="383D8F64" w14:textId="77777777" w:rsidR="000B5426" w:rsidRDefault="000B54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0B5426" w:rsidRDefault="000B5426">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0B5426" w:rsidRDefault="000B5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0B5426" w:rsidRDefault="000B5426">
      <w:pPr>
        <w:spacing w:after="0"/>
      </w:pPr>
      <w:r>
        <w:separator/>
      </w:r>
    </w:p>
  </w:footnote>
  <w:footnote w:type="continuationSeparator" w:id="0">
    <w:p w14:paraId="5C20C51E" w14:textId="77777777" w:rsidR="000B5426" w:rsidRDefault="000B54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0B5426" w:rsidRDefault="000B5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E919FD"/>
    <w:multiLevelType w:val="hybridMultilevel"/>
    <w:tmpl w:val="73261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2"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446FE"/>
    <w:multiLevelType w:val="hybridMultilevel"/>
    <w:tmpl w:val="B8A89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1979B3"/>
    <w:multiLevelType w:val="hybridMultilevel"/>
    <w:tmpl w:val="CE982CF6"/>
    <w:lvl w:ilvl="0" w:tplc="D1623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433D3"/>
    <w:multiLevelType w:val="hybridMultilevel"/>
    <w:tmpl w:val="EE968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8E0781"/>
    <w:multiLevelType w:val="hybridMultilevel"/>
    <w:tmpl w:val="11FA07F8"/>
    <w:lvl w:ilvl="0" w:tplc="0D04B57A">
      <w:start w:val="1"/>
      <w:numFmt w:val="bullet"/>
      <w:lvlText w:val="•"/>
      <w:lvlJc w:val="left"/>
      <w:pPr>
        <w:tabs>
          <w:tab w:val="num" w:pos="720"/>
        </w:tabs>
        <w:ind w:left="720" w:hanging="360"/>
      </w:pPr>
      <w:rPr>
        <w:rFonts w:ascii="Arial" w:hAnsi="Arial" w:hint="default"/>
      </w:rPr>
    </w:lvl>
    <w:lvl w:ilvl="1" w:tplc="9726F604" w:tentative="1">
      <w:start w:val="1"/>
      <w:numFmt w:val="bullet"/>
      <w:lvlText w:val="•"/>
      <w:lvlJc w:val="left"/>
      <w:pPr>
        <w:tabs>
          <w:tab w:val="num" w:pos="1440"/>
        </w:tabs>
        <w:ind w:left="1440" w:hanging="360"/>
      </w:pPr>
      <w:rPr>
        <w:rFonts w:ascii="Arial" w:hAnsi="Arial" w:hint="default"/>
      </w:rPr>
    </w:lvl>
    <w:lvl w:ilvl="2" w:tplc="97EE08EE">
      <w:start w:val="114"/>
      <w:numFmt w:val="bullet"/>
      <w:lvlText w:val="•"/>
      <w:lvlJc w:val="left"/>
      <w:pPr>
        <w:tabs>
          <w:tab w:val="num" w:pos="2160"/>
        </w:tabs>
        <w:ind w:left="2160" w:hanging="360"/>
      </w:pPr>
      <w:rPr>
        <w:rFonts w:ascii="Arial" w:hAnsi="Arial" w:hint="default"/>
      </w:rPr>
    </w:lvl>
    <w:lvl w:ilvl="3" w:tplc="F6384950" w:tentative="1">
      <w:start w:val="1"/>
      <w:numFmt w:val="bullet"/>
      <w:lvlText w:val="•"/>
      <w:lvlJc w:val="left"/>
      <w:pPr>
        <w:tabs>
          <w:tab w:val="num" w:pos="2880"/>
        </w:tabs>
        <w:ind w:left="2880" w:hanging="360"/>
      </w:pPr>
      <w:rPr>
        <w:rFonts w:ascii="Arial" w:hAnsi="Arial" w:hint="default"/>
      </w:rPr>
    </w:lvl>
    <w:lvl w:ilvl="4" w:tplc="EE04AEF8" w:tentative="1">
      <w:start w:val="1"/>
      <w:numFmt w:val="bullet"/>
      <w:lvlText w:val="•"/>
      <w:lvlJc w:val="left"/>
      <w:pPr>
        <w:tabs>
          <w:tab w:val="num" w:pos="3600"/>
        </w:tabs>
        <w:ind w:left="3600" w:hanging="360"/>
      </w:pPr>
      <w:rPr>
        <w:rFonts w:ascii="Arial" w:hAnsi="Arial" w:hint="default"/>
      </w:rPr>
    </w:lvl>
    <w:lvl w:ilvl="5" w:tplc="F2B0F71E" w:tentative="1">
      <w:start w:val="1"/>
      <w:numFmt w:val="bullet"/>
      <w:lvlText w:val="•"/>
      <w:lvlJc w:val="left"/>
      <w:pPr>
        <w:tabs>
          <w:tab w:val="num" w:pos="4320"/>
        </w:tabs>
        <w:ind w:left="4320" w:hanging="360"/>
      </w:pPr>
      <w:rPr>
        <w:rFonts w:ascii="Arial" w:hAnsi="Arial" w:hint="default"/>
      </w:rPr>
    </w:lvl>
    <w:lvl w:ilvl="6" w:tplc="FFE0D46E" w:tentative="1">
      <w:start w:val="1"/>
      <w:numFmt w:val="bullet"/>
      <w:lvlText w:val="•"/>
      <w:lvlJc w:val="left"/>
      <w:pPr>
        <w:tabs>
          <w:tab w:val="num" w:pos="5040"/>
        </w:tabs>
        <w:ind w:left="5040" w:hanging="360"/>
      </w:pPr>
      <w:rPr>
        <w:rFonts w:ascii="Arial" w:hAnsi="Arial" w:hint="default"/>
      </w:rPr>
    </w:lvl>
    <w:lvl w:ilvl="7" w:tplc="40240606" w:tentative="1">
      <w:start w:val="1"/>
      <w:numFmt w:val="bullet"/>
      <w:lvlText w:val="•"/>
      <w:lvlJc w:val="left"/>
      <w:pPr>
        <w:tabs>
          <w:tab w:val="num" w:pos="5760"/>
        </w:tabs>
        <w:ind w:left="5760" w:hanging="360"/>
      </w:pPr>
      <w:rPr>
        <w:rFonts w:ascii="Arial" w:hAnsi="Arial" w:hint="default"/>
      </w:rPr>
    </w:lvl>
    <w:lvl w:ilvl="8" w:tplc="8FECC5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4"/>
  </w:num>
  <w:num w:numId="3">
    <w:abstractNumId w:val="21"/>
  </w:num>
  <w:num w:numId="4">
    <w:abstractNumId w:val="20"/>
  </w:num>
  <w:num w:numId="5">
    <w:abstractNumId w:val="12"/>
  </w:num>
  <w:num w:numId="6">
    <w:abstractNumId w:val="37"/>
  </w:num>
  <w:num w:numId="7">
    <w:abstractNumId w:val="2"/>
  </w:num>
  <w:num w:numId="8">
    <w:abstractNumId w:val="3"/>
  </w:num>
  <w:num w:numId="9">
    <w:abstractNumId w:val="29"/>
  </w:num>
  <w:num w:numId="10">
    <w:abstractNumId w:val="25"/>
  </w:num>
  <w:num w:numId="11">
    <w:abstractNumId w:val="39"/>
  </w:num>
  <w:num w:numId="12">
    <w:abstractNumId w:val="26"/>
  </w:num>
  <w:num w:numId="13">
    <w:abstractNumId w:val="33"/>
  </w:num>
  <w:num w:numId="14">
    <w:abstractNumId w:val="4"/>
  </w:num>
  <w:num w:numId="15">
    <w:abstractNumId w:val="18"/>
  </w:num>
  <w:num w:numId="16">
    <w:abstractNumId w:val="19"/>
  </w:num>
  <w:num w:numId="17">
    <w:abstractNumId w:val="10"/>
  </w:num>
  <w:num w:numId="18">
    <w:abstractNumId w:val="1"/>
  </w:num>
  <w:num w:numId="19">
    <w:abstractNumId w:val="30"/>
  </w:num>
  <w:num w:numId="20">
    <w:abstractNumId w:val="36"/>
  </w:num>
  <w:num w:numId="21">
    <w:abstractNumId w:val="0"/>
  </w:num>
  <w:num w:numId="22">
    <w:abstractNumId w:val="22"/>
  </w:num>
  <w:num w:numId="23">
    <w:abstractNumId w:val="6"/>
  </w:num>
  <w:num w:numId="24">
    <w:abstractNumId w:val="14"/>
  </w:num>
  <w:num w:numId="25">
    <w:abstractNumId w:val="38"/>
  </w:num>
  <w:num w:numId="26">
    <w:abstractNumId w:val="35"/>
  </w:num>
  <w:num w:numId="27">
    <w:abstractNumId w:val="28"/>
  </w:num>
  <w:num w:numId="28">
    <w:abstractNumId w:val="11"/>
  </w:num>
  <w:num w:numId="29">
    <w:abstractNumId w:val="27"/>
  </w:num>
  <w:num w:numId="30">
    <w:abstractNumId w:val="8"/>
  </w:num>
  <w:num w:numId="31">
    <w:abstractNumId w:val="9"/>
  </w:num>
  <w:num w:numId="32">
    <w:abstractNumId w:val="16"/>
  </w:num>
  <w:num w:numId="33">
    <w:abstractNumId w:val="17"/>
  </w:num>
  <w:num w:numId="34">
    <w:abstractNumId w:val="41"/>
  </w:num>
  <w:num w:numId="35">
    <w:abstractNumId w:val="32"/>
  </w:num>
  <w:num w:numId="36">
    <w:abstractNumId w:val="40"/>
  </w:num>
  <w:num w:numId="37">
    <w:abstractNumId w:val="7"/>
  </w:num>
  <w:num w:numId="38">
    <w:abstractNumId w:val="42"/>
  </w:num>
  <w:num w:numId="39">
    <w:abstractNumId w:val="5"/>
  </w:num>
  <w:num w:numId="40">
    <w:abstractNumId w:val="31"/>
  </w:num>
  <w:num w:numId="41">
    <w:abstractNumId w:val="44"/>
  </w:num>
  <w:num w:numId="42">
    <w:abstractNumId w:val="13"/>
  </w:num>
  <w:num w:numId="43">
    <w:abstractNumId w:val="15"/>
  </w:num>
  <w:num w:numId="44">
    <w:abstractNumId w:val="24"/>
  </w:num>
  <w:num w:numId="45">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55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2519"/>
    <w:rsid w:val="0003350F"/>
    <w:rsid w:val="0003435F"/>
    <w:rsid w:val="00034622"/>
    <w:rsid w:val="0003476E"/>
    <w:rsid w:val="0003548C"/>
    <w:rsid w:val="000358A0"/>
    <w:rsid w:val="000363EA"/>
    <w:rsid w:val="00036646"/>
    <w:rsid w:val="00036E73"/>
    <w:rsid w:val="000374C6"/>
    <w:rsid w:val="00040C18"/>
    <w:rsid w:val="00040C7D"/>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27FF"/>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4D64"/>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726"/>
    <w:rsid w:val="00145C2B"/>
    <w:rsid w:val="00146A54"/>
    <w:rsid w:val="001475D7"/>
    <w:rsid w:val="00147B38"/>
    <w:rsid w:val="00147CB6"/>
    <w:rsid w:val="00147D79"/>
    <w:rsid w:val="0015085F"/>
    <w:rsid w:val="00150963"/>
    <w:rsid w:val="00150A93"/>
    <w:rsid w:val="00150D21"/>
    <w:rsid w:val="001511FE"/>
    <w:rsid w:val="00151F8C"/>
    <w:rsid w:val="001527C3"/>
    <w:rsid w:val="001528A6"/>
    <w:rsid w:val="00152BA4"/>
    <w:rsid w:val="00152E2D"/>
    <w:rsid w:val="00153B5D"/>
    <w:rsid w:val="00153E04"/>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7E6"/>
    <w:rsid w:val="001729B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5F79"/>
    <w:rsid w:val="00206528"/>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99C"/>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637"/>
    <w:rsid w:val="002D383C"/>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1EAA"/>
    <w:rsid w:val="003A25C7"/>
    <w:rsid w:val="003A2B81"/>
    <w:rsid w:val="003A2BF9"/>
    <w:rsid w:val="003A3260"/>
    <w:rsid w:val="003A3B92"/>
    <w:rsid w:val="003A554E"/>
    <w:rsid w:val="003A56B0"/>
    <w:rsid w:val="003A5DE8"/>
    <w:rsid w:val="003A60F9"/>
    <w:rsid w:val="003A6F7F"/>
    <w:rsid w:val="003A797F"/>
    <w:rsid w:val="003A7ADE"/>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3B7F"/>
    <w:rsid w:val="004041F4"/>
    <w:rsid w:val="00404715"/>
    <w:rsid w:val="004049E2"/>
    <w:rsid w:val="00404C16"/>
    <w:rsid w:val="00404E8B"/>
    <w:rsid w:val="00405A46"/>
    <w:rsid w:val="00405EA2"/>
    <w:rsid w:val="00406772"/>
    <w:rsid w:val="00406822"/>
    <w:rsid w:val="004074AC"/>
    <w:rsid w:val="004077FD"/>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2DE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008"/>
    <w:rsid w:val="00432366"/>
    <w:rsid w:val="004324DF"/>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67A"/>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2F0"/>
    <w:rsid w:val="004823B4"/>
    <w:rsid w:val="00482466"/>
    <w:rsid w:val="004830D3"/>
    <w:rsid w:val="0048338C"/>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8F0"/>
    <w:rsid w:val="004A3C82"/>
    <w:rsid w:val="004A3D6C"/>
    <w:rsid w:val="004A3D8E"/>
    <w:rsid w:val="004A441F"/>
    <w:rsid w:val="004A4909"/>
    <w:rsid w:val="004A66B0"/>
    <w:rsid w:val="004A721D"/>
    <w:rsid w:val="004A7A53"/>
    <w:rsid w:val="004B0124"/>
    <w:rsid w:val="004B0AD6"/>
    <w:rsid w:val="004B0F93"/>
    <w:rsid w:val="004B10F5"/>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AC7"/>
    <w:rsid w:val="00542D1D"/>
    <w:rsid w:val="00543643"/>
    <w:rsid w:val="00544E01"/>
    <w:rsid w:val="0054527E"/>
    <w:rsid w:val="00545F5D"/>
    <w:rsid w:val="005469AB"/>
    <w:rsid w:val="0054734E"/>
    <w:rsid w:val="005479AE"/>
    <w:rsid w:val="00547B03"/>
    <w:rsid w:val="00547E51"/>
    <w:rsid w:val="005518F6"/>
    <w:rsid w:val="0055206F"/>
    <w:rsid w:val="00552B2C"/>
    <w:rsid w:val="0055321E"/>
    <w:rsid w:val="005533D4"/>
    <w:rsid w:val="00553E31"/>
    <w:rsid w:val="00553FEF"/>
    <w:rsid w:val="0055420E"/>
    <w:rsid w:val="00554E1C"/>
    <w:rsid w:val="0055554D"/>
    <w:rsid w:val="00555901"/>
    <w:rsid w:val="00555BA1"/>
    <w:rsid w:val="00555EF2"/>
    <w:rsid w:val="0055676B"/>
    <w:rsid w:val="005568E4"/>
    <w:rsid w:val="005568F2"/>
    <w:rsid w:val="00556EB4"/>
    <w:rsid w:val="00560465"/>
    <w:rsid w:val="0056081D"/>
    <w:rsid w:val="005608FC"/>
    <w:rsid w:val="00560AE2"/>
    <w:rsid w:val="0056169C"/>
    <w:rsid w:val="00561BBD"/>
    <w:rsid w:val="00561FBF"/>
    <w:rsid w:val="00562103"/>
    <w:rsid w:val="005629F4"/>
    <w:rsid w:val="00563272"/>
    <w:rsid w:val="005641A5"/>
    <w:rsid w:val="00564D66"/>
    <w:rsid w:val="00565B19"/>
    <w:rsid w:val="00566675"/>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1CCC"/>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6E1"/>
    <w:rsid w:val="00631739"/>
    <w:rsid w:val="0063178D"/>
    <w:rsid w:val="00632298"/>
    <w:rsid w:val="0063255B"/>
    <w:rsid w:val="0063349C"/>
    <w:rsid w:val="00633DFE"/>
    <w:rsid w:val="00634479"/>
    <w:rsid w:val="00634500"/>
    <w:rsid w:val="00634DEC"/>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8E8"/>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3F2"/>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261"/>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6C36"/>
    <w:rsid w:val="006D7493"/>
    <w:rsid w:val="006D7A9C"/>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4C"/>
    <w:rsid w:val="006E7853"/>
    <w:rsid w:val="006E7D88"/>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CF"/>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285C"/>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B23"/>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3AB"/>
    <w:rsid w:val="00805723"/>
    <w:rsid w:val="00806692"/>
    <w:rsid w:val="0080669A"/>
    <w:rsid w:val="00806C84"/>
    <w:rsid w:val="00807A2C"/>
    <w:rsid w:val="00807A33"/>
    <w:rsid w:val="00810061"/>
    <w:rsid w:val="0081057B"/>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1CC"/>
    <w:rsid w:val="00823747"/>
    <w:rsid w:val="00823958"/>
    <w:rsid w:val="00823EA7"/>
    <w:rsid w:val="0082416B"/>
    <w:rsid w:val="008244BF"/>
    <w:rsid w:val="00824711"/>
    <w:rsid w:val="00824DB1"/>
    <w:rsid w:val="00825250"/>
    <w:rsid w:val="0082686E"/>
    <w:rsid w:val="00826E1C"/>
    <w:rsid w:val="00826F1D"/>
    <w:rsid w:val="00827443"/>
    <w:rsid w:val="008279C6"/>
    <w:rsid w:val="00827ADE"/>
    <w:rsid w:val="00830D72"/>
    <w:rsid w:val="00831044"/>
    <w:rsid w:val="008310D1"/>
    <w:rsid w:val="00832B49"/>
    <w:rsid w:val="00832C4D"/>
    <w:rsid w:val="00832D9C"/>
    <w:rsid w:val="00832F8B"/>
    <w:rsid w:val="00833628"/>
    <w:rsid w:val="008338AF"/>
    <w:rsid w:val="008349F7"/>
    <w:rsid w:val="00835FA7"/>
    <w:rsid w:val="00836FC2"/>
    <w:rsid w:val="008376D6"/>
    <w:rsid w:val="0083799E"/>
    <w:rsid w:val="008400BA"/>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56D"/>
    <w:rsid w:val="008627EE"/>
    <w:rsid w:val="00862C7C"/>
    <w:rsid w:val="00863B28"/>
    <w:rsid w:val="008643BD"/>
    <w:rsid w:val="00864434"/>
    <w:rsid w:val="00864563"/>
    <w:rsid w:val="008659F6"/>
    <w:rsid w:val="00866F83"/>
    <w:rsid w:val="00867412"/>
    <w:rsid w:val="008675E7"/>
    <w:rsid w:val="0087011F"/>
    <w:rsid w:val="0087067F"/>
    <w:rsid w:val="008707A3"/>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C48"/>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23BA"/>
    <w:rsid w:val="009137BC"/>
    <w:rsid w:val="00913C33"/>
    <w:rsid w:val="00914940"/>
    <w:rsid w:val="00915245"/>
    <w:rsid w:val="009158A8"/>
    <w:rsid w:val="00917581"/>
    <w:rsid w:val="00917A41"/>
    <w:rsid w:val="00917AF4"/>
    <w:rsid w:val="009207C2"/>
    <w:rsid w:val="0092084A"/>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F5"/>
    <w:rsid w:val="009A570C"/>
    <w:rsid w:val="009A5DE3"/>
    <w:rsid w:val="009A6333"/>
    <w:rsid w:val="009A6EB3"/>
    <w:rsid w:val="009A73AB"/>
    <w:rsid w:val="009A767E"/>
    <w:rsid w:val="009A77E1"/>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2A"/>
    <w:rsid w:val="009C0A6C"/>
    <w:rsid w:val="009C0C65"/>
    <w:rsid w:val="009C15C5"/>
    <w:rsid w:val="009C1920"/>
    <w:rsid w:val="009C30D5"/>
    <w:rsid w:val="009C3259"/>
    <w:rsid w:val="009C3D61"/>
    <w:rsid w:val="009C4497"/>
    <w:rsid w:val="009C4753"/>
    <w:rsid w:val="009C4BF2"/>
    <w:rsid w:val="009C5768"/>
    <w:rsid w:val="009C5BFA"/>
    <w:rsid w:val="009C66A3"/>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455"/>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45D"/>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0BA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387"/>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A6C"/>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43C"/>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C47"/>
    <w:rsid w:val="00AF6114"/>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18E1"/>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6CB6"/>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7DC"/>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904"/>
    <w:rsid w:val="00B726B7"/>
    <w:rsid w:val="00B72E8A"/>
    <w:rsid w:val="00B73115"/>
    <w:rsid w:val="00B732BC"/>
    <w:rsid w:val="00B735C6"/>
    <w:rsid w:val="00B7410C"/>
    <w:rsid w:val="00B74283"/>
    <w:rsid w:val="00B74D6B"/>
    <w:rsid w:val="00B75345"/>
    <w:rsid w:val="00B75A9C"/>
    <w:rsid w:val="00B75BB2"/>
    <w:rsid w:val="00B76DB5"/>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3445"/>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B87"/>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0FB"/>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115E"/>
    <w:rsid w:val="00C812A5"/>
    <w:rsid w:val="00C81A97"/>
    <w:rsid w:val="00C8208E"/>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2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9E8"/>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4637"/>
    <w:rsid w:val="00D147B1"/>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30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65E"/>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64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724"/>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4263"/>
    <w:rsid w:val="00DE526B"/>
    <w:rsid w:val="00DE5817"/>
    <w:rsid w:val="00DE5CF7"/>
    <w:rsid w:val="00DE637C"/>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56"/>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47FCD"/>
    <w:rsid w:val="00E50740"/>
    <w:rsid w:val="00E51389"/>
    <w:rsid w:val="00E51D3B"/>
    <w:rsid w:val="00E526CB"/>
    <w:rsid w:val="00E53247"/>
    <w:rsid w:val="00E53869"/>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587"/>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D51"/>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A11"/>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1A06"/>
    <w:rsid w:val="00F223DB"/>
    <w:rsid w:val="00F22467"/>
    <w:rsid w:val="00F22572"/>
    <w:rsid w:val="00F22792"/>
    <w:rsid w:val="00F22BEA"/>
    <w:rsid w:val="00F22CC6"/>
    <w:rsid w:val="00F22D7B"/>
    <w:rsid w:val="00F23373"/>
    <w:rsid w:val="00F239D9"/>
    <w:rsid w:val="00F25149"/>
    <w:rsid w:val="00F2546A"/>
    <w:rsid w:val="00F2554A"/>
    <w:rsid w:val="00F26B91"/>
    <w:rsid w:val="00F2715E"/>
    <w:rsid w:val="00F27A7F"/>
    <w:rsid w:val="00F30627"/>
    <w:rsid w:val="00F306FA"/>
    <w:rsid w:val="00F30F67"/>
    <w:rsid w:val="00F32A97"/>
    <w:rsid w:val="00F33D33"/>
    <w:rsid w:val="00F349CF"/>
    <w:rsid w:val="00F34A69"/>
    <w:rsid w:val="00F34F76"/>
    <w:rsid w:val="00F35413"/>
    <w:rsid w:val="00F3615D"/>
    <w:rsid w:val="00F372EA"/>
    <w:rsid w:val="00F376F1"/>
    <w:rsid w:val="00F377B3"/>
    <w:rsid w:val="00F37C10"/>
    <w:rsid w:val="00F37DAB"/>
    <w:rsid w:val="00F37FAF"/>
    <w:rsid w:val="00F406CB"/>
    <w:rsid w:val="00F4101B"/>
    <w:rsid w:val="00F41034"/>
    <w:rsid w:val="00F41529"/>
    <w:rsid w:val="00F45045"/>
    <w:rsid w:val="00F4548C"/>
    <w:rsid w:val="00F4565D"/>
    <w:rsid w:val="00F45FC9"/>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4EE4"/>
    <w:rsid w:val="00F95285"/>
    <w:rsid w:val="00F95C98"/>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1A06"/>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21A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A0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729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0DF53F17-945A-453F-9725-91EA8647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1846</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2019-08-16T03:24:00Z</dcterms:created>
  <dcterms:modified xsi:type="dcterms:W3CDTF">2019-08-16T13:08:00Z</dcterms:modified>
</cp:coreProperties>
</file>